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A55" w:rsidRDefault="00A3565E" w:rsidP="00104A55">
      <w:pPr>
        <w:spacing w:after="0" w:line="240" w:lineRule="auto"/>
        <w:contextualSpacing/>
        <w:rPr>
          <w:rFonts w:ascii="Times New Roman" w:hAnsi="Times New Roman"/>
          <w:b/>
          <w:bCs/>
          <w:lang w:val="tt-RU"/>
        </w:rPr>
      </w:pPr>
      <w:r>
        <w:rPr>
          <w:rFonts w:ascii="Times New Roman" w:hAnsi="Times New Roman"/>
          <w:b/>
          <w:noProof/>
          <w:lang w:val="ru-RU" w:eastAsia="ru-RU"/>
        </w:rPr>
        <w:drawing>
          <wp:inline distT="0" distB="0" distL="0" distR="0">
            <wp:extent cx="5940425" cy="8360765"/>
            <wp:effectExtent l="19050" t="0" r="3175" b="0"/>
            <wp:docPr id="1" name="Рисунок 1" descr="D:\Новая папка\тат я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овая папка\тат яз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0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65E" w:rsidRDefault="00A3565E" w:rsidP="00104A55">
      <w:pPr>
        <w:spacing w:after="0" w:line="240" w:lineRule="auto"/>
        <w:contextualSpacing/>
        <w:rPr>
          <w:rFonts w:ascii="Times New Roman" w:hAnsi="Times New Roman"/>
          <w:b/>
          <w:bCs/>
          <w:lang w:val="tt-RU"/>
        </w:rPr>
      </w:pPr>
    </w:p>
    <w:p w:rsidR="00A3565E" w:rsidRDefault="00A3565E" w:rsidP="00104A55">
      <w:pPr>
        <w:spacing w:after="0" w:line="240" w:lineRule="auto"/>
        <w:contextualSpacing/>
        <w:rPr>
          <w:rFonts w:ascii="Times New Roman" w:hAnsi="Times New Roman"/>
          <w:b/>
          <w:bCs/>
          <w:lang w:val="tt-RU"/>
        </w:rPr>
      </w:pPr>
    </w:p>
    <w:p w:rsidR="00A3565E" w:rsidRPr="007C13D4" w:rsidRDefault="00A3565E" w:rsidP="00104A55">
      <w:pPr>
        <w:spacing w:after="0" w:line="240" w:lineRule="auto"/>
        <w:contextualSpacing/>
        <w:rPr>
          <w:rFonts w:ascii="Times New Roman" w:hAnsi="Times New Roman"/>
          <w:b/>
          <w:bCs/>
          <w:lang w:val="tt-RU"/>
        </w:rPr>
      </w:pPr>
    </w:p>
    <w:p w:rsidR="00104A55" w:rsidRPr="007C13D4" w:rsidRDefault="00104A55" w:rsidP="00104A55">
      <w:pPr>
        <w:spacing w:after="0" w:line="240" w:lineRule="auto"/>
        <w:contextualSpacing/>
        <w:rPr>
          <w:rFonts w:ascii="Times New Roman" w:hAnsi="Times New Roman"/>
          <w:b/>
          <w:bCs/>
          <w:lang w:val="tt-RU"/>
        </w:rPr>
      </w:pPr>
    </w:p>
    <w:p w:rsidR="00104A55" w:rsidRPr="007C13D4" w:rsidRDefault="00104A55" w:rsidP="00104A55">
      <w:pPr>
        <w:shd w:val="clear" w:color="auto" w:fill="FFFFFF"/>
        <w:ind w:left="142" w:right="567"/>
        <w:jc w:val="right"/>
        <w:rPr>
          <w:rFonts w:ascii="Times New Roman" w:hAnsi="Times New Roman"/>
          <w:b/>
          <w:bCs/>
          <w:lang w:val="tt-RU" w:eastAsia="ru-RU"/>
        </w:rPr>
      </w:pPr>
    </w:p>
    <w:p w:rsidR="007E74E0" w:rsidRPr="007E74E0" w:rsidRDefault="00D1503B" w:rsidP="007315D1">
      <w:pPr>
        <w:pStyle w:val="ab"/>
        <w:numPr>
          <w:ilvl w:val="0"/>
          <w:numId w:val="6"/>
        </w:num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E74E0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ПЛАНИРУЕМЫЕ РЕЗУЛЬТАТЫ ИЗУЧЕНИЯ УЧЕБНОГО ПРЕДМЕТА </w:t>
      </w:r>
    </w:p>
    <w:p w:rsidR="007E74E0" w:rsidRDefault="007E74E0" w:rsidP="007E74E0">
      <w:pPr>
        <w:pStyle w:val="ab"/>
        <w:spacing w:after="0" w:line="240" w:lineRule="auto"/>
        <w:ind w:left="178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315D1" w:rsidRPr="007E74E0" w:rsidRDefault="007315D1" w:rsidP="007E74E0">
      <w:pPr>
        <w:pStyle w:val="ab"/>
        <w:spacing w:after="0" w:line="240" w:lineRule="auto"/>
        <w:ind w:left="1788"/>
        <w:jc w:val="both"/>
        <w:rPr>
          <w:rFonts w:ascii="Times New Roman" w:hAnsi="Times New Roman"/>
          <w:sz w:val="24"/>
          <w:szCs w:val="24"/>
        </w:rPr>
      </w:pPr>
      <w:r w:rsidRPr="007E74E0">
        <w:rPr>
          <w:rFonts w:ascii="Times New Roman" w:hAnsi="Times New Roman"/>
          <w:b/>
          <w:bCs/>
          <w:sz w:val="24"/>
          <w:szCs w:val="24"/>
        </w:rPr>
        <w:t xml:space="preserve">Планируемые личностные результаты </w:t>
      </w:r>
    </w:p>
    <w:p w:rsidR="007315D1" w:rsidRPr="007315D1" w:rsidRDefault="007315D1" w:rsidP="007315D1">
      <w:pPr>
        <w:pStyle w:val="Default"/>
        <w:ind w:firstLine="708"/>
        <w:jc w:val="both"/>
        <w:rPr>
          <w:color w:val="auto"/>
        </w:rPr>
      </w:pPr>
      <w:r w:rsidRPr="007315D1">
        <w:rPr>
          <w:b/>
          <w:bCs/>
          <w:color w:val="auto"/>
        </w:rPr>
        <w:t xml:space="preserve">Личностные результаты в сфере отношений обучающихся к себе, к своему здоровью, к познанию себя: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неприятие вредных привычек: курения, употребления алкоголя, наркотиков.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</w:p>
    <w:p w:rsidR="007315D1" w:rsidRPr="007315D1" w:rsidRDefault="007315D1" w:rsidP="007315D1">
      <w:pPr>
        <w:pStyle w:val="Default"/>
        <w:ind w:firstLine="708"/>
        <w:jc w:val="both"/>
        <w:rPr>
          <w:color w:val="auto"/>
        </w:rPr>
      </w:pPr>
      <w:r w:rsidRPr="007315D1">
        <w:rPr>
          <w:b/>
          <w:bCs/>
          <w:color w:val="auto"/>
        </w:rPr>
        <w:t xml:space="preserve">Личностные результаты в сфере отношений обучающихся к России как к Родине (Отечеству):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воспитание уважения к культуре, языкам, традициям и обычаям народов, проживающих в Российской Федерации. </w:t>
      </w:r>
    </w:p>
    <w:p w:rsidR="007315D1" w:rsidRPr="007315D1" w:rsidRDefault="007315D1" w:rsidP="007315D1">
      <w:pPr>
        <w:pStyle w:val="Default"/>
        <w:ind w:firstLine="708"/>
        <w:jc w:val="both"/>
        <w:rPr>
          <w:color w:val="auto"/>
        </w:rPr>
      </w:pPr>
      <w:r w:rsidRPr="007315D1">
        <w:rPr>
          <w:b/>
          <w:bCs/>
          <w:color w:val="auto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lastRenderedPageBreak/>
        <w:t xml:space="preserve">– интериоризация ценностей демократии и социальной солидарности, готовность к договорному регулированию отношений в группе или социальной организации;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7315D1" w:rsidRPr="007315D1" w:rsidRDefault="007315D1" w:rsidP="007315D1">
      <w:pPr>
        <w:pStyle w:val="Default"/>
        <w:ind w:firstLine="708"/>
        <w:jc w:val="both"/>
        <w:rPr>
          <w:color w:val="auto"/>
        </w:rPr>
      </w:pPr>
      <w:r w:rsidRPr="007315D1">
        <w:rPr>
          <w:b/>
          <w:bCs/>
          <w:color w:val="auto"/>
        </w:rPr>
        <w:t xml:space="preserve">Личностные результаты в сфере отношений обучающихся с окружающими людьми: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7315D1" w:rsidRPr="007315D1" w:rsidRDefault="007315D1" w:rsidP="007315D1">
      <w:pPr>
        <w:pStyle w:val="Default"/>
        <w:ind w:firstLine="708"/>
        <w:jc w:val="both"/>
        <w:rPr>
          <w:color w:val="auto"/>
        </w:rPr>
      </w:pPr>
      <w:r w:rsidRPr="007315D1">
        <w:rPr>
          <w:b/>
          <w:bCs/>
          <w:color w:val="auto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эстетическое отношения к миру, готовность к эстетическому обустройству собственного быта. </w:t>
      </w:r>
    </w:p>
    <w:p w:rsidR="007315D1" w:rsidRPr="007315D1" w:rsidRDefault="007315D1" w:rsidP="007315D1">
      <w:pPr>
        <w:pStyle w:val="Default"/>
        <w:ind w:firstLine="708"/>
        <w:jc w:val="both"/>
        <w:rPr>
          <w:color w:val="auto"/>
        </w:rPr>
      </w:pPr>
      <w:r w:rsidRPr="007315D1">
        <w:rPr>
          <w:b/>
          <w:bCs/>
          <w:color w:val="auto"/>
        </w:rPr>
        <w:t xml:space="preserve">Личностные результаты в сфере отношений обучающихся к семье и родителям, в том числе подготовка к семейной жизни: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ответственное отношение к созданию семьи на основе осознанного принятия ценностей семейной жизни;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положительный образ семьи, родительства (отцовства и материнства), интериоризация традиционных семейных ценностей. </w:t>
      </w:r>
    </w:p>
    <w:p w:rsidR="007315D1" w:rsidRPr="007315D1" w:rsidRDefault="007315D1" w:rsidP="007315D1">
      <w:pPr>
        <w:pStyle w:val="Default"/>
        <w:ind w:firstLine="708"/>
        <w:jc w:val="both"/>
        <w:rPr>
          <w:color w:val="auto"/>
        </w:rPr>
      </w:pPr>
      <w:r w:rsidRPr="007315D1">
        <w:rPr>
          <w:b/>
          <w:bCs/>
          <w:color w:val="auto"/>
        </w:rPr>
        <w:t xml:space="preserve">Личностные результаты в сфере отношения обучающихся к труду, в сфере социально-экономических отношений: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lastRenderedPageBreak/>
        <w:t xml:space="preserve">– уважение ко всем формам собственности, готовность к защите своей собственности,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осознанный выбор будущей профессии как путь и способ реализации собственных жизненных планов;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готовность к самообслуживанию, включая обучение и выполнение домашних обязанностей. </w:t>
      </w:r>
    </w:p>
    <w:p w:rsidR="007315D1" w:rsidRPr="007315D1" w:rsidRDefault="007315D1" w:rsidP="007315D1">
      <w:pPr>
        <w:pStyle w:val="Default"/>
        <w:ind w:firstLine="708"/>
        <w:jc w:val="both"/>
        <w:rPr>
          <w:color w:val="auto"/>
        </w:rPr>
      </w:pPr>
      <w:r w:rsidRPr="007315D1">
        <w:rPr>
          <w:b/>
          <w:bCs/>
          <w:color w:val="auto"/>
        </w:rPr>
        <w:t xml:space="preserve">Личностные результаты в сфере физического, психологического, социального и академического благополучия обучающихся: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 </w:t>
      </w:r>
    </w:p>
    <w:p w:rsidR="007315D1" w:rsidRDefault="007315D1" w:rsidP="007315D1">
      <w:pPr>
        <w:pStyle w:val="Default"/>
        <w:jc w:val="both"/>
        <w:rPr>
          <w:color w:val="auto"/>
          <w:sz w:val="20"/>
          <w:szCs w:val="20"/>
        </w:rPr>
      </w:pPr>
    </w:p>
    <w:p w:rsidR="007315D1" w:rsidRPr="00EF7A70" w:rsidRDefault="007315D1" w:rsidP="007315D1">
      <w:pPr>
        <w:pStyle w:val="Default"/>
        <w:ind w:firstLine="708"/>
        <w:jc w:val="both"/>
        <w:rPr>
          <w:color w:val="auto"/>
          <w:sz w:val="20"/>
          <w:szCs w:val="20"/>
        </w:rPr>
      </w:pPr>
      <w:r w:rsidRPr="00EF7A70">
        <w:rPr>
          <w:b/>
          <w:bCs/>
          <w:color w:val="auto"/>
          <w:sz w:val="20"/>
          <w:szCs w:val="20"/>
        </w:rPr>
        <w:t xml:space="preserve">Планируемые метапредметные результаты </w:t>
      </w:r>
    </w:p>
    <w:p w:rsidR="007315D1" w:rsidRPr="00EF7A70" w:rsidRDefault="007315D1" w:rsidP="007315D1">
      <w:pPr>
        <w:pStyle w:val="Default"/>
        <w:ind w:firstLine="708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>Мет</w:t>
      </w:r>
      <w:r>
        <w:rPr>
          <w:color w:val="auto"/>
          <w:sz w:val="20"/>
          <w:szCs w:val="20"/>
        </w:rPr>
        <w:t xml:space="preserve">апредметные результаты </w:t>
      </w:r>
      <w:r w:rsidRPr="00EF7A70">
        <w:rPr>
          <w:color w:val="auto"/>
          <w:sz w:val="20"/>
          <w:szCs w:val="20"/>
        </w:rPr>
        <w:t xml:space="preserve">представлены тремя группами универсальных учебных действий (УУД). </w:t>
      </w:r>
    </w:p>
    <w:p w:rsidR="007315D1" w:rsidRPr="00EF7A70" w:rsidRDefault="007315D1" w:rsidP="007315D1">
      <w:pPr>
        <w:pStyle w:val="Default"/>
        <w:ind w:firstLine="708"/>
        <w:jc w:val="both"/>
        <w:rPr>
          <w:color w:val="auto"/>
          <w:sz w:val="20"/>
          <w:szCs w:val="20"/>
        </w:rPr>
      </w:pPr>
      <w:r w:rsidRPr="00EF7A70">
        <w:rPr>
          <w:b/>
          <w:bCs/>
          <w:color w:val="auto"/>
          <w:sz w:val="20"/>
          <w:szCs w:val="20"/>
        </w:rPr>
        <w:t xml:space="preserve">1. Регулятивные универсальные учебные действия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b/>
          <w:bCs/>
          <w:color w:val="auto"/>
          <w:sz w:val="20"/>
          <w:szCs w:val="20"/>
        </w:rPr>
        <w:t xml:space="preserve">Выпускник научится: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самостоятельно определять цели, задавать параметры и критерии, по которым можно определить, что цель достигнута;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ставить и формулировать собственные задачи в образовательной деятельности и жизненных ситуациях;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оценивать ресурсы, в том числе время и другие нематериальные ресурсы, необходимые для достижения поставленной цели;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организовывать эффективный поиск ресурсов, необходимых для достижения поставленной цели; </w:t>
      </w:r>
    </w:p>
    <w:p w:rsidR="007315D1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сопоставлять полученный результат деятельности с поставленной заранее целью. </w:t>
      </w:r>
    </w:p>
    <w:p w:rsidR="007315D1" w:rsidRPr="00EF7A70" w:rsidRDefault="007315D1" w:rsidP="007315D1">
      <w:pPr>
        <w:pStyle w:val="Default"/>
        <w:ind w:firstLine="708"/>
        <w:jc w:val="both"/>
        <w:rPr>
          <w:color w:val="auto"/>
          <w:sz w:val="20"/>
          <w:szCs w:val="20"/>
        </w:rPr>
      </w:pPr>
      <w:r w:rsidRPr="00EF7A70">
        <w:rPr>
          <w:b/>
          <w:bCs/>
          <w:color w:val="auto"/>
          <w:sz w:val="20"/>
          <w:szCs w:val="20"/>
        </w:rPr>
        <w:t xml:space="preserve">2. Познавательные универсальные учебные действия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b/>
          <w:bCs/>
          <w:color w:val="auto"/>
          <w:sz w:val="20"/>
          <w:szCs w:val="20"/>
        </w:rPr>
        <w:t xml:space="preserve">Выпускник научится: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критически оценивать и интерпретировать информацию с разных позиций, распознавать и фиксировать противоречия в информационных источниках;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менять и удерживать разные позиции в познавательной деятельности. </w:t>
      </w:r>
    </w:p>
    <w:p w:rsidR="007315D1" w:rsidRPr="00EF7A70" w:rsidRDefault="007315D1" w:rsidP="007315D1">
      <w:pPr>
        <w:pStyle w:val="Default"/>
        <w:ind w:firstLine="708"/>
        <w:jc w:val="both"/>
        <w:rPr>
          <w:color w:val="auto"/>
          <w:sz w:val="20"/>
          <w:szCs w:val="20"/>
        </w:rPr>
      </w:pPr>
      <w:r w:rsidRPr="00EF7A70">
        <w:rPr>
          <w:b/>
          <w:bCs/>
          <w:color w:val="auto"/>
          <w:sz w:val="20"/>
          <w:szCs w:val="20"/>
        </w:rPr>
        <w:t xml:space="preserve">3. Коммуникативные универсальные учебные действия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b/>
          <w:bCs/>
          <w:color w:val="auto"/>
          <w:sz w:val="20"/>
          <w:szCs w:val="20"/>
        </w:rPr>
        <w:t xml:space="preserve">Выпускник научится: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координировать и выполнять работу в условиях реального, виртуального и комбинированного взаимодействия;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развернуто, логично и точно излагать свою точку зрения с использованием адекватных (устных и письменных) языковых средств;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  <w:r w:rsidRPr="00EF7A70">
        <w:rPr>
          <w:color w:val="auto"/>
          <w:sz w:val="20"/>
          <w:szCs w:val="20"/>
        </w:rPr>
        <w:t xml:space="preserve">– 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 </w:t>
      </w:r>
    </w:p>
    <w:p w:rsidR="007315D1" w:rsidRPr="00EF7A70" w:rsidRDefault="007315D1" w:rsidP="007315D1">
      <w:pPr>
        <w:pStyle w:val="Default"/>
        <w:jc w:val="both"/>
        <w:rPr>
          <w:color w:val="auto"/>
          <w:sz w:val="20"/>
          <w:szCs w:val="20"/>
        </w:rPr>
      </w:pPr>
    </w:p>
    <w:p w:rsidR="007315D1" w:rsidRPr="007E74E0" w:rsidRDefault="007315D1" w:rsidP="007315D1">
      <w:pPr>
        <w:pStyle w:val="Default"/>
        <w:ind w:firstLine="708"/>
        <w:jc w:val="both"/>
        <w:rPr>
          <w:b/>
          <w:bCs/>
          <w:color w:val="auto"/>
        </w:rPr>
      </w:pPr>
      <w:r w:rsidRPr="007315D1">
        <w:rPr>
          <w:b/>
          <w:bCs/>
          <w:color w:val="auto"/>
        </w:rPr>
        <w:t xml:space="preserve">Планируемые предметные результаты </w:t>
      </w:r>
    </w:p>
    <w:p w:rsidR="007315D1" w:rsidRPr="007315D1" w:rsidRDefault="007315D1" w:rsidP="007E74E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sz w:val="24"/>
          <w:szCs w:val="24"/>
          <w:lang w:val="ru-RU"/>
        </w:rPr>
        <w:t xml:space="preserve">В результате изучения </w:t>
      </w:r>
      <w:r w:rsidRPr="007315D1">
        <w:rPr>
          <w:rFonts w:ascii="Times New Roman" w:hAnsi="Times New Roman"/>
          <w:b/>
          <w:sz w:val="24"/>
          <w:szCs w:val="24"/>
          <w:lang w:val="tt-RU"/>
        </w:rPr>
        <w:t>родного</w:t>
      </w:r>
      <w:r w:rsidRPr="007315D1">
        <w:rPr>
          <w:rFonts w:ascii="Times New Roman" w:hAnsi="Times New Roman"/>
          <w:b/>
          <w:sz w:val="24"/>
          <w:szCs w:val="24"/>
          <w:lang w:val="ru-RU"/>
        </w:rPr>
        <w:t xml:space="preserve"> (татарского) языка на базовом уровне ученик научится: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анализировать языковые единицы с точки зрения правильности, точности и уместности их употребления;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проводить лингвистический анализ текстов различных функциональных стилей и разновидностей языка;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употребить соответствующих норм речевого этикета в зависимости от типа коммуникации;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распознавать языковых единиц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определить выраженных в языке национально-культурных особенностей, уметь объяснять на основе этих знаний различные языковые явления;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использовать правил культуры татарской речи в повседневной жизни и в учебе.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</w:pPr>
      <w:r w:rsidRPr="007315D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аудирование и чтение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использовать основные виды чтения (ознакомительно-изучающее, ознакомительно-реферативное и др.) в зависимости от коммуникативной задачи;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</w:pPr>
      <w:r w:rsidRPr="007315D1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говорение и письмо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применять в практике речевого общения основные орфоэпические, лексические, грамматические нормы современного татарского литературного языка;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соблюдать в практике письма орфографические и пунктуационные нормы современного татарского литературного языка;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использовать основные приемы информационной переработки устного и письменного текста;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 xml:space="preserve">• использовать в речи и понимать смысловой объем этнокультурной лексики. 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7315D1">
        <w:rPr>
          <w:rFonts w:ascii="Times New Roman" w:hAnsi="Times New Roman"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7315D1">
        <w:rPr>
          <w:rFonts w:ascii="Times New Roman" w:hAnsi="Times New Roman"/>
          <w:sz w:val="24"/>
          <w:szCs w:val="24"/>
          <w:lang w:val="ru-RU"/>
        </w:rPr>
        <w:t>для: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осознания татарского языка как духовной, нравственной и культурной ценности народа; приобщения к ценностям национальной и мировой культуры;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7315D1" w:rsidRPr="007315D1" w:rsidRDefault="007315D1" w:rsidP="007315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• 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сотрудничеству.</w:t>
      </w:r>
    </w:p>
    <w:p w:rsidR="007315D1" w:rsidRPr="007315D1" w:rsidRDefault="007315D1" w:rsidP="007315D1">
      <w:pPr>
        <w:pStyle w:val="Default"/>
        <w:jc w:val="both"/>
        <w:rPr>
          <w:i/>
          <w:color w:val="auto"/>
        </w:rPr>
      </w:pPr>
      <w:r w:rsidRPr="007315D1">
        <w:rPr>
          <w:b/>
          <w:bCs/>
          <w:i/>
          <w:color w:val="auto"/>
        </w:rPr>
        <w:t xml:space="preserve">Выпускник на базовом уровне получит возможность научиться: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</w:t>
      </w:r>
      <w:r w:rsidRPr="007315D1">
        <w:rPr>
          <w:i/>
          <w:iCs/>
          <w:color w:val="auto"/>
        </w:rPr>
        <w:t xml:space="preserve">распознавать уровни и единицы языка в предъявленном тексте и видеть взаимосвязь между ними;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lastRenderedPageBreak/>
        <w:t xml:space="preserve">– </w:t>
      </w:r>
      <w:r w:rsidRPr="007315D1">
        <w:rPr>
          <w:i/>
          <w:iCs/>
          <w:color w:val="auto"/>
        </w:rPr>
        <w:t xml:space="preserve">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</w:t>
      </w:r>
      <w:r w:rsidRPr="007315D1">
        <w:rPr>
          <w:i/>
          <w:iCs/>
          <w:color w:val="auto"/>
        </w:rPr>
        <w:t xml:space="preserve">комментировать авторские высказывания на различные темы (в том числе о богатстве и выразительности родного языка);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</w:t>
      </w:r>
      <w:r w:rsidRPr="007315D1">
        <w:rPr>
          <w:i/>
          <w:iCs/>
          <w:color w:val="auto"/>
        </w:rPr>
        <w:t xml:space="preserve">отличать язык художественной литературы от других разновидностей современного родного языка;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</w:t>
      </w:r>
      <w:r w:rsidRPr="007315D1">
        <w:rPr>
          <w:i/>
          <w:iCs/>
          <w:color w:val="auto"/>
        </w:rPr>
        <w:t xml:space="preserve">использовать синонимические ресурсы родного языка для более точного выражения мысли и усиления выразительности речи;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</w:t>
      </w:r>
      <w:r w:rsidRPr="007315D1">
        <w:rPr>
          <w:i/>
          <w:iCs/>
          <w:color w:val="auto"/>
        </w:rPr>
        <w:t xml:space="preserve">иметь представление об историческом развитии родного языка и истории родного языкознания;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</w:t>
      </w:r>
      <w:r w:rsidRPr="007315D1">
        <w:rPr>
          <w:i/>
          <w:iCs/>
          <w:color w:val="auto"/>
        </w:rPr>
        <w:t xml:space="preserve">выражать согласие или несогласие с мнением собеседника в соответствии с правилами ведения диалогической речи; </w:t>
      </w:r>
    </w:p>
    <w:p w:rsidR="007315D1" w:rsidRPr="007315D1" w:rsidRDefault="007315D1" w:rsidP="007315D1">
      <w:pPr>
        <w:pStyle w:val="Default"/>
        <w:jc w:val="both"/>
        <w:rPr>
          <w:color w:val="auto"/>
        </w:rPr>
      </w:pPr>
      <w:r w:rsidRPr="007315D1">
        <w:rPr>
          <w:color w:val="auto"/>
        </w:rPr>
        <w:t xml:space="preserve">– </w:t>
      </w:r>
      <w:r w:rsidRPr="007315D1">
        <w:rPr>
          <w:i/>
          <w:iCs/>
          <w:color w:val="auto"/>
        </w:rPr>
        <w:t xml:space="preserve">дифференцировать главную и второстепенную информацию, известную и неизвестную информацию в прослушанном тексте; </w:t>
      </w:r>
    </w:p>
    <w:p w:rsidR="007315D1" w:rsidRPr="007315D1" w:rsidRDefault="007315D1" w:rsidP="007315D1">
      <w:pPr>
        <w:pStyle w:val="Default"/>
        <w:ind w:firstLine="708"/>
        <w:jc w:val="both"/>
        <w:rPr>
          <w:b/>
          <w:bCs/>
          <w:color w:val="auto"/>
          <w:sz w:val="20"/>
          <w:szCs w:val="20"/>
        </w:rPr>
      </w:pPr>
    </w:p>
    <w:p w:rsidR="00D1503B" w:rsidRPr="007315D1" w:rsidRDefault="007315D1" w:rsidP="007315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</w:rPr>
        <w:t>II</w:t>
      </w:r>
      <w:r w:rsidRPr="007315D1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D1503B" w:rsidRPr="007315D1">
        <w:rPr>
          <w:rFonts w:ascii="Times New Roman" w:hAnsi="Times New Roman"/>
          <w:b/>
          <w:sz w:val="24"/>
          <w:szCs w:val="24"/>
          <w:lang w:val="ru-RU"/>
        </w:rPr>
        <w:t>Основное содержание учебного предмета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bCs/>
          <w:noProof/>
          <w:sz w:val="24"/>
          <w:szCs w:val="24"/>
          <w:lang w:val="tt-RU"/>
        </w:rPr>
        <w:t xml:space="preserve">На основе </w:t>
      </w:r>
      <w:r w:rsidRPr="007315D1">
        <w:rPr>
          <w:rFonts w:ascii="Times New Roman" w:hAnsi="Times New Roman"/>
          <w:i/>
          <w:sz w:val="24"/>
          <w:szCs w:val="24"/>
          <w:lang w:val="tt-RU"/>
        </w:rPr>
        <w:t xml:space="preserve">коммуникативной компетенции </w:t>
      </w:r>
      <w:r w:rsidRPr="007315D1">
        <w:rPr>
          <w:rFonts w:ascii="Times New Roman" w:hAnsi="Times New Roman"/>
          <w:sz w:val="24"/>
          <w:szCs w:val="24"/>
          <w:lang w:val="tt-RU"/>
        </w:rPr>
        <w:t>в 10-11 классах совершенствуются все виды речевой деятельности</w:t>
      </w:r>
      <w:r w:rsidRPr="007315D1">
        <w:rPr>
          <w:rFonts w:ascii="Times New Roman" w:hAnsi="Times New Roman"/>
          <w:i/>
          <w:sz w:val="24"/>
          <w:szCs w:val="24"/>
          <w:lang w:val="tt-RU"/>
        </w:rPr>
        <w:t xml:space="preserve">. </w:t>
      </w:r>
      <w:r w:rsidRPr="007315D1">
        <w:rPr>
          <w:rFonts w:ascii="Times New Roman" w:hAnsi="Times New Roman"/>
          <w:sz w:val="24"/>
          <w:szCs w:val="24"/>
          <w:lang w:val="tt-RU"/>
        </w:rPr>
        <w:t>Выпускник обладает</w:t>
      </w:r>
      <w:r w:rsidRPr="007315D1">
        <w:rPr>
          <w:rFonts w:ascii="Times New Roman" w:hAnsi="Times New Roman"/>
          <w:sz w:val="24"/>
          <w:szCs w:val="24"/>
          <w:lang w:val="ru-RU"/>
        </w:rPr>
        <w:t>базовыми умениями и навыками правильного выбора и свободного использования языка в жизненно важных для учащихся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 сферах и ситуациях общения, составляет тексты в соответствии с литературными нормами татарского языка, относящиеся к разным жанрам и функциональным стилям, выполняет лингвистический анализ текста, совершенствует знания о языковых нормах, речевого этикета, умеет правильно использоватьизобразительно-выразительных средств, а также языковых средств разных функциональных разновидностей языка, выполняет переводы с русского на татарский язык  текстов разных жанров. 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</w:p>
    <w:p w:rsidR="00D1503B" w:rsidRPr="007315D1" w:rsidRDefault="007315D1" w:rsidP="006E1656">
      <w:pPr>
        <w:pStyle w:val="a3"/>
        <w:spacing w:before="0" w:beforeAutospacing="0" w:after="0" w:afterAutospacing="0"/>
        <w:ind w:firstLine="945"/>
        <w:jc w:val="center"/>
        <w:rPr>
          <w:b/>
        </w:rPr>
      </w:pPr>
      <w:r w:rsidRPr="007315D1">
        <w:rPr>
          <w:b/>
        </w:rPr>
        <w:t xml:space="preserve">10 класс 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b/>
          <w:bCs/>
          <w:sz w:val="24"/>
          <w:szCs w:val="24"/>
          <w:lang w:val="tt-RU"/>
        </w:rPr>
        <w:t>Речь.</w:t>
      </w:r>
      <w:r w:rsidRPr="007315D1">
        <w:rPr>
          <w:rFonts w:ascii="Times New Roman" w:hAnsi="Times New Roman"/>
          <w:sz w:val="24"/>
          <w:szCs w:val="24"/>
          <w:lang w:val="ru-RU"/>
        </w:rPr>
        <w:t>Язык и речь. Формы речи (устная и письменная; монологическая и диалогическая).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 Языковые и речевые единицы. </w:t>
      </w:r>
      <w:r w:rsidRPr="007315D1">
        <w:rPr>
          <w:rFonts w:ascii="Times New Roman" w:hAnsi="Times New Roman"/>
          <w:sz w:val="24"/>
          <w:szCs w:val="24"/>
          <w:lang w:val="ru-RU"/>
        </w:rPr>
        <w:t>Основные особенности устной и письменной речи. Совершенствование культуры восприятия устной монологической и диалогической речи (аудирование). Развитие умений монологической и диалогической речи в разных сферах общения.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b/>
          <w:sz w:val="24"/>
          <w:szCs w:val="24"/>
          <w:lang w:val="tt-RU"/>
        </w:rPr>
        <w:t xml:space="preserve">Текст как вид речевой деятельности. 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Устные и письменные тексты. Смысловая и композиционная цельность текста. Средства связи в тексте. Структура текста. </w:t>
      </w:r>
      <w:r w:rsidRPr="007315D1">
        <w:rPr>
          <w:rFonts w:ascii="Times New Roman" w:hAnsi="Times New Roman"/>
          <w:sz w:val="24"/>
          <w:szCs w:val="24"/>
          <w:lang w:val="ru-RU"/>
        </w:rPr>
        <w:t xml:space="preserve">Композиционные и жанровые разновидности текстов </w:t>
      </w:r>
    </w:p>
    <w:p w:rsidR="00D1503B" w:rsidRPr="007315D1" w:rsidRDefault="00D1503B" w:rsidP="006E1656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sz w:val="24"/>
          <w:szCs w:val="24"/>
          <w:lang w:val="tt-RU"/>
        </w:rPr>
        <w:t xml:space="preserve">Функциональные разновидности языка. 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Разговорный язык, язык художественной литературы, функциональные стили – научный, публицистический, официально-деловой, стиль электронных средств коммуникации, их особенности. </w:t>
      </w:r>
    </w:p>
    <w:p w:rsidR="00D1503B" w:rsidRPr="007315D1" w:rsidRDefault="00D1503B" w:rsidP="006E1656">
      <w:pPr>
        <w:pStyle w:val="a3"/>
        <w:spacing w:before="0" w:beforeAutospacing="0" w:after="0" w:afterAutospacing="0"/>
        <w:ind w:firstLine="945"/>
        <w:jc w:val="center"/>
        <w:rPr>
          <w:b/>
        </w:rPr>
      </w:pPr>
    </w:p>
    <w:p w:rsidR="00D1503B" w:rsidRPr="007315D1" w:rsidRDefault="007315D1" w:rsidP="006E1656">
      <w:pPr>
        <w:pStyle w:val="a3"/>
        <w:spacing w:before="0" w:beforeAutospacing="0" w:after="0" w:afterAutospacing="0"/>
        <w:ind w:firstLine="945"/>
        <w:jc w:val="center"/>
        <w:rPr>
          <w:b/>
        </w:rPr>
      </w:pPr>
      <w:r w:rsidRPr="007315D1">
        <w:rPr>
          <w:b/>
        </w:rPr>
        <w:t xml:space="preserve">11 класс 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7315D1">
        <w:rPr>
          <w:rFonts w:ascii="Times New Roman" w:hAnsi="Times New Roman"/>
          <w:b/>
          <w:bCs/>
          <w:sz w:val="24"/>
          <w:szCs w:val="24"/>
          <w:lang w:val="tt-RU"/>
        </w:rPr>
        <w:t>Речь.</w:t>
      </w:r>
      <w:r w:rsidRPr="007315D1">
        <w:rPr>
          <w:rFonts w:ascii="Times New Roman" w:hAnsi="Times New Roman"/>
          <w:sz w:val="24"/>
          <w:szCs w:val="24"/>
          <w:lang w:val="ru-RU"/>
        </w:rPr>
        <w:t xml:space="preserve"> Виды речевого общения: официальное и неофициальное, публичное и непубличное. Речевые единицы. 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Речевая ситуация и ее основные компоненты. 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sz w:val="24"/>
          <w:szCs w:val="24"/>
          <w:lang w:val="tt-RU"/>
        </w:rPr>
        <w:t xml:space="preserve">Текст как вид речевой деятельности. </w:t>
      </w:r>
      <w:r w:rsidRPr="007315D1">
        <w:rPr>
          <w:rFonts w:ascii="Times New Roman" w:hAnsi="Times New Roman"/>
          <w:sz w:val="24"/>
          <w:szCs w:val="24"/>
          <w:lang w:val="ru-RU"/>
        </w:rPr>
        <w:t xml:space="preserve">Анализ текста. Соблюдение норм построения текста (логичность, связность, соответствие теме, последовательность и др.). 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sz w:val="24"/>
          <w:szCs w:val="24"/>
          <w:lang w:val="tt-RU"/>
        </w:rPr>
        <w:t xml:space="preserve">Функциональные разновидности языка. </w:t>
      </w:r>
      <w:r w:rsidRPr="007315D1">
        <w:rPr>
          <w:rFonts w:ascii="Times New Roman" w:hAnsi="Times New Roman"/>
          <w:sz w:val="24"/>
          <w:szCs w:val="24"/>
          <w:lang w:val="tt-RU"/>
        </w:rPr>
        <w:t>Национальные особенности речевого этикета, речевые нормы межкультурной коммуникации. Овладение культурой публичной речи. Публичное выступление: выбор темы, определение цели, поиск материала. Композиция публичного выступления. Выбор языковых средств оформления публичного выступления с учетом его цели, особенностей адресата, ситуации и сферы общения.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tt-RU"/>
        </w:rPr>
        <w:t>Художественность речи. Умение применять национальные культурные нормы в официальном и неофициальном общении. Соблюдение орфоэпических и интонационных норм; корректное применение формул речевого этикета.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lastRenderedPageBreak/>
        <w:t>Речевая культура использования технических средств коммуникации (телефон, компьютер, электронная почта и др.).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 xml:space="preserve">Язык художественной литературы и его отличия от других разновидностей современного татарского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 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D1503B" w:rsidRPr="007315D1" w:rsidRDefault="007315D1" w:rsidP="006E16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C</w:t>
      </w:r>
      <w:r w:rsidRPr="007315D1">
        <w:rPr>
          <w:rFonts w:ascii="Times New Roman" w:hAnsi="Times New Roman"/>
          <w:b/>
          <w:bCs/>
          <w:sz w:val="24"/>
          <w:szCs w:val="24"/>
          <w:lang w:val="ru-RU"/>
        </w:rPr>
        <w:t xml:space="preserve">одержание, обеспечивающее формирование лингвистической компетенции </w:t>
      </w:r>
    </w:p>
    <w:p w:rsidR="00D1503B" w:rsidRPr="007315D1" w:rsidRDefault="00D1503B" w:rsidP="006E1656">
      <w:pPr>
        <w:spacing w:line="240" w:lineRule="auto"/>
        <w:ind w:firstLine="720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i/>
          <w:sz w:val="24"/>
          <w:szCs w:val="24"/>
          <w:lang w:val="tt-RU"/>
        </w:rPr>
        <w:t>Лингвистическая компетенция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 реализуется в процессе решения следующих познавательных задач: формирования у учащихся научно-лингвистического мировоззрения, вооружения их основами знаний о родном языке, знания основных понятий уровней лингвистики, взаимосвязи каждого уровня друг с другом, причин активных процессов в языке, осознавании принципов классификации словарного состава языка, совершенствование орфографической и пунктуационной грамотности, обогащение словарного запаса и грамматического строя речи старшеклассников.Выпускник владеет системой знаний о литературной норме, об основных аспектах культуры речи, о функциональных разновидностях языка, формирование активных навыков нормативного употребления единиц языка в различных сферах общения.</w:t>
      </w:r>
    </w:p>
    <w:p w:rsidR="00D1503B" w:rsidRPr="007315D1" w:rsidRDefault="007315D1" w:rsidP="006E1656">
      <w:pPr>
        <w:pStyle w:val="a3"/>
        <w:spacing w:before="0" w:beforeAutospacing="0" w:after="0" w:afterAutospacing="0"/>
        <w:ind w:firstLine="945"/>
        <w:jc w:val="center"/>
        <w:rPr>
          <w:b/>
        </w:rPr>
      </w:pPr>
      <w:r w:rsidRPr="007315D1">
        <w:rPr>
          <w:b/>
        </w:rPr>
        <w:t xml:space="preserve">10 класс 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1. </w:t>
      </w:r>
      <w:r w:rsidRPr="007315D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Повторение</w:t>
      </w:r>
      <w:r w:rsidRPr="007315D1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изученного</w:t>
      </w:r>
      <w:r w:rsidRPr="007315D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материала</w:t>
      </w:r>
      <w:r w:rsidRPr="007315D1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в</w:t>
      </w:r>
      <w:r w:rsidRPr="007315D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5-9классах</w:t>
      </w:r>
      <w:r w:rsidRPr="007315D1">
        <w:rPr>
          <w:rFonts w:ascii="Times New Roman" w:hAnsi="Times New Roman"/>
          <w:bCs/>
          <w:sz w:val="24"/>
          <w:szCs w:val="24"/>
          <w:shd w:val="clear" w:color="auto" w:fill="FFFFFF"/>
          <w:lang w:val="tt-RU"/>
        </w:rPr>
        <w:t>.</w:t>
      </w:r>
    </w:p>
    <w:p w:rsidR="00D1503B" w:rsidRPr="007315D1" w:rsidRDefault="00D1503B" w:rsidP="006E1656">
      <w:pPr>
        <w:spacing w:after="0" w:line="240" w:lineRule="auto"/>
        <w:ind w:firstLine="72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bCs/>
          <w:noProof/>
          <w:sz w:val="24"/>
          <w:szCs w:val="24"/>
          <w:lang w:val="tt-RU"/>
        </w:rPr>
        <w:t>2</w:t>
      </w:r>
      <w:r w:rsidRPr="007315D1">
        <w:rPr>
          <w:rFonts w:ascii="Times New Roman" w:hAnsi="Times New Roman"/>
          <w:b/>
          <w:bCs/>
          <w:i/>
          <w:noProof/>
          <w:sz w:val="24"/>
          <w:szCs w:val="24"/>
          <w:lang w:val="tt-RU"/>
        </w:rPr>
        <w:t>.</w:t>
      </w:r>
      <w:r w:rsidRPr="007315D1">
        <w:rPr>
          <w:rFonts w:ascii="Times New Roman" w:hAnsi="Times New Roman"/>
          <w:b/>
          <w:sz w:val="24"/>
          <w:szCs w:val="24"/>
          <w:lang w:val="tt-RU"/>
        </w:rPr>
        <w:t xml:space="preserve">Общие сведения о татарском языке. </w:t>
      </w:r>
    </w:p>
    <w:p w:rsidR="00D1503B" w:rsidRPr="007315D1" w:rsidRDefault="00D1503B" w:rsidP="006E165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sz w:val="24"/>
          <w:szCs w:val="24"/>
          <w:lang w:val="tt-RU"/>
        </w:rPr>
        <w:t xml:space="preserve">Язык как средство общения. Язык и речь. Язык как памятник духовного наследия. История письменности татарского языка. Понятие о рунической, уйгурской, арабской, латинской и кириллической письменностях. Возникновение письменного литературного языка. Современный татарский (национальный) литературный язык. Языковые единицы. Роль языка в жизни человека и общества. Понятие о литературном языке. </w:t>
      </w:r>
      <w:r w:rsidRPr="007315D1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Литературный язык и диалект.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 Формы существования татарского языка: разговорная речь, территориальные и социальные диалекты. Диалекты татарского языка. 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Cs/>
          <w:noProof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3. Фонетика. Орфоэпия. Графика. 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7315D1">
        <w:rPr>
          <w:rFonts w:ascii="Times New Roman" w:hAnsi="Times New Roman"/>
          <w:sz w:val="24"/>
          <w:szCs w:val="24"/>
          <w:lang w:val="tt-RU"/>
        </w:rPr>
        <w:t xml:space="preserve">Общее понятие о фонетике и орфоэпии. Звук. Фонема. Система гласных и согласных звуков в татарском и русском языках.  Ударение в татарском языке. Работа с интонацией. </w:t>
      </w:r>
      <w:r w:rsidRPr="007315D1">
        <w:rPr>
          <w:rFonts w:ascii="Times New Roman" w:hAnsi="Times New Roman"/>
          <w:bCs/>
          <w:sz w:val="24"/>
          <w:szCs w:val="24"/>
          <w:lang w:val="tt-RU"/>
        </w:rPr>
        <w:t>Общие сведения о графике и орфографии. Орфографические принципы татарского языка.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 Орфоэпические и орфографические нормы татарского языка.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bCs/>
          <w:noProof/>
          <w:sz w:val="24"/>
          <w:szCs w:val="24"/>
          <w:lang w:val="tt-RU"/>
        </w:rPr>
        <w:t>4.</w:t>
      </w:r>
      <w:r w:rsidRPr="007315D1">
        <w:rPr>
          <w:rFonts w:ascii="Times New Roman" w:hAnsi="Times New Roman"/>
          <w:b/>
          <w:bCs/>
          <w:sz w:val="24"/>
          <w:szCs w:val="24"/>
          <w:lang w:val="tt-RU"/>
        </w:rPr>
        <w:t>Лексикология и фразеология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7315D1">
        <w:rPr>
          <w:rFonts w:ascii="Times New Roman" w:hAnsi="Times New Roman"/>
          <w:bCs/>
          <w:sz w:val="24"/>
          <w:szCs w:val="24"/>
          <w:lang w:val="tt-RU"/>
        </w:rPr>
        <w:t xml:space="preserve">Слово как основная единица языка. Лексическое значение слова. Слова тюрко-татарского происхождения и заимствования. 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Словарный состав татарского языка. Нейтральные и стилистически окрашенные слова.Стилистические слои лексики. </w:t>
      </w:r>
      <w:r w:rsidRPr="007315D1">
        <w:rPr>
          <w:rFonts w:ascii="Times New Roman" w:hAnsi="Times New Roman"/>
          <w:sz w:val="24"/>
          <w:szCs w:val="24"/>
          <w:lang w:val="ru-RU"/>
        </w:rPr>
        <w:t>Особенности употребления фразеологизмов в речи. Увеличение лексического и фразеологического состава татарского языка в условиях двуязычия.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Основные лексические нормы татарского языка. Лексические средства выразительности. Лексический анализ слова. 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noProof/>
          <w:sz w:val="24"/>
          <w:szCs w:val="24"/>
          <w:lang w:val="tt-RU"/>
        </w:rPr>
        <w:t xml:space="preserve">5. </w:t>
      </w:r>
      <w:r w:rsidRPr="007315D1">
        <w:rPr>
          <w:rFonts w:ascii="Times New Roman" w:hAnsi="Times New Roman"/>
          <w:b/>
          <w:bCs/>
          <w:sz w:val="24"/>
          <w:szCs w:val="24"/>
          <w:lang w:val="tt-RU"/>
        </w:rPr>
        <w:t>Морфемика (</w:t>
      </w:r>
      <w:r w:rsidRPr="007315D1">
        <w:rPr>
          <w:rFonts w:ascii="Times New Roman" w:hAnsi="Times New Roman"/>
          <w:b/>
          <w:sz w:val="24"/>
          <w:szCs w:val="24"/>
          <w:lang w:val="ru-RU"/>
        </w:rPr>
        <w:t>морфемный строй языка</w:t>
      </w:r>
      <w:r w:rsidRPr="007315D1">
        <w:rPr>
          <w:rFonts w:ascii="Times New Roman" w:hAnsi="Times New Roman"/>
          <w:b/>
          <w:bCs/>
          <w:sz w:val="24"/>
          <w:szCs w:val="24"/>
          <w:lang w:val="tt-RU"/>
        </w:rPr>
        <w:t>) и словообразование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bCs/>
          <w:sz w:val="24"/>
          <w:szCs w:val="24"/>
          <w:lang w:val="tt-RU"/>
        </w:rPr>
        <w:t xml:space="preserve">Общие сведения о строении и образовании слов. </w:t>
      </w:r>
      <w:r w:rsidRPr="007315D1">
        <w:rPr>
          <w:rFonts w:ascii="Times New Roman" w:hAnsi="Times New Roman"/>
          <w:sz w:val="24"/>
          <w:szCs w:val="24"/>
          <w:lang w:val="ru-RU"/>
        </w:rPr>
        <w:t>Морфема как ми</w:t>
      </w:r>
      <w:r w:rsidRPr="007315D1">
        <w:rPr>
          <w:rFonts w:ascii="Times New Roman" w:hAnsi="Times New Roman"/>
          <w:sz w:val="24"/>
          <w:szCs w:val="24"/>
          <w:lang w:val="ru-RU"/>
        </w:rPr>
        <w:softHyphen/>
        <w:t xml:space="preserve">нимальная значимая единица языка. Способы словообразования в татарском языке.  Общие сведения об исторических изменениях в структуре слов. Понятие об этимологии.  Выразительные словообразовательные средства. 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Морфемный и словообразовательный анализ. </w:t>
      </w:r>
    </w:p>
    <w:p w:rsidR="00D1503B" w:rsidRPr="007E74E0" w:rsidRDefault="00D1503B" w:rsidP="007315D1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b/>
          <w:noProof/>
          <w:sz w:val="24"/>
          <w:szCs w:val="24"/>
          <w:lang w:val="tt-RU"/>
        </w:rPr>
        <w:t xml:space="preserve">7. Повторение. </w:t>
      </w:r>
      <w:r w:rsidRPr="007315D1">
        <w:rPr>
          <w:rFonts w:ascii="Times New Roman" w:hAnsi="Times New Roman"/>
          <w:sz w:val="24"/>
          <w:szCs w:val="24"/>
          <w:lang w:val="ru-RU"/>
        </w:rPr>
        <w:t>Контрольная работа.</w:t>
      </w:r>
    </w:p>
    <w:p w:rsidR="007315D1" w:rsidRPr="007E74E0" w:rsidRDefault="007315D1" w:rsidP="007315D1">
      <w:pPr>
        <w:spacing w:after="0" w:line="240" w:lineRule="auto"/>
        <w:ind w:firstLine="720"/>
        <w:jc w:val="both"/>
        <w:rPr>
          <w:b/>
          <w:sz w:val="24"/>
          <w:szCs w:val="24"/>
          <w:lang w:val="ru-RU"/>
        </w:rPr>
      </w:pPr>
    </w:p>
    <w:p w:rsidR="00D1503B" w:rsidRPr="007315D1" w:rsidRDefault="007315D1" w:rsidP="00404674">
      <w:pPr>
        <w:pStyle w:val="a3"/>
        <w:spacing w:before="0" w:beforeAutospacing="0" w:after="0" w:afterAutospacing="0"/>
        <w:ind w:firstLine="945"/>
        <w:jc w:val="center"/>
        <w:rPr>
          <w:b/>
        </w:rPr>
      </w:pPr>
      <w:r w:rsidRPr="007315D1">
        <w:rPr>
          <w:b/>
        </w:rPr>
        <w:t xml:space="preserve">11 класс 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bCs/>
          <w:noProof/>
          <w:sz w:val="24"/>
          <w:szCs w:val="24"/>
          <w:lang w:val="tt-RU"/>
        </w:rPr>
        <w:t>1</w:t>
      </w:r>
      <w:r w:rsidRPr="007315D1">
        <w:rPr>
          <w:rFonts w:ascii="Times New Roman" w:hAnsi="Times New Roman"/>
          <w:b/>
          <w:bCs/>
          <w:i/>
          <w:noProof/>
          <w:sz w:val="24"/>
          <w:szCs w:val="24"/>
          <w:lang w:val="tt-RU"/>
        </w:rPr>
        <w:t>.</w:t>
      </w:r>
      <w:r w:rsidRPr="007315D1">
        <w:rPr>
          <w:rFonts w:ascii="Times New Roman" w:hAnsi="Times New Roman"/>
          <w:b/>
          <w:sz w:val="24"/>
          <w:szCs w:val="24"/>
          <w:lang w:val="tt-RU"/>
        </w:rPr>
        <w:t xml:space="preserve">Общие сведения о татарском языке. 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sz w:val="24"/>
          <w:szCs w:val="24"/>
          <w:lang w:val="tt-RU"/>
        </w:rPr>
        <w:t xml:space="preserve">Языки мира и их классификация. Родственные и неродственные языки. Семья тюркских языков. Регионы проживания татар.  Место татарского языка в группе тюркских </w:t>
      </w:r>
      <w:r w:rsidRPr="007315D1">
        <w:rPr>
          <w:rFonts w:ascii="Times New Roman" w:hAnsi="Times New Roman"/>
          <w:sz w:val="24"/>
          <w:szCs w:val="24"/>
          <w:lang w:val="tt-RU"/>
        </w:rPr>
        <w:lastRenderedPageBreak/>
        <w:t xml:space="preserve">языков. </w:t>
      </w:r>
      <w:r w:rsidRPr="007315D1">
        <w:rPr>
          <w:rFonts w:ascii="Times New Roman" w:hAnsi="Times New Roman"/>
          <w:noProof/>
          <w:sz w:val="24"/>
          <w:szCs w:val="24"/>
          <w:lang w:val="tt-RU"/>
        </w:rPr>
        <w:t>Татарский язык – язык татарской литературы. Образно-выразительные средства татарского языка и их использование в речи. Речевые единицы.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2.  Морфология 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 xml:space="preserve">Части речи как лексико-грамматические разряды слов. Классификация частей речи. Взаимодействие частей речи. Основные морфологические нормы татарского языка. Морфологические средства выразительности. Морфологический анализ слова. 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3. Синтаксис 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Словосочетание и предложение. Синтаксическая связь в предложении. Главные и второстепенные члены предложения. Виды простых предложений.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tt-RU"/>
        </w:rPr>
        <w:t xml:space="preserve">Сложные предложения. </w:t>
      </w:r>
      <w:r w:rsidRPr="007315D1">
        <w:rPr>
          <w:rFonts w:ascii="Times New Roman" w:hAnsi="Times New Roman"/>
          <w:sz w:val="24"/>
          <w:szCs w:val="24"/>
          <w:lang w:val="ru-RU"/>
        </w:rPr>
        <w:t xml:space="preserve">Строение 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сложноподчиненных предложений в татарском и русском языках. 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sz w:val="24"/>
          <w:szCs w:val="24"/>
          <w:lang w:val="tt-RU"/>
        </w:rPr>
        <w:t>Общие сведения о синтаксисе текста. Основные синтаксические нормы языка. Основные синтаксические средства выразительности.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sz w:val="24"/>
          <w:szCs w:val="24"/>
          <w:lang w:val="tt-RU"/>
        </w:rPr>
        <w:t>Синтаксический анализ.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sz w:val="24"/>
          <w:szCs w:val="24"/>
          <w:lang w:val="tt-RU"/>
        </w:rPr>
        <w:t>4.П</w:t>
      </w:r>
      <w:r w:rsidRPr="007315D1">
        <w:rPr>
          <w:rFonts w:ascii="Times New Roman" w:hAnsi="Times New Roman"/>
          <w:b/>
          <w:bCs/>
          <w:sz w:val="24"/>
          <w:szCs w:val="24"/>
          <w:lang w:val="tt-RU"/>
        </w:rPr>
        <w:t xml:space="preserve">унктуация </w:t>
      </w:r>
    </w:p>
    <w:p w:rsidR="00D1503B" w:rsidRPr="007315D1" w:rsidRDefault="00D1503B" w:rsidP="006E165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sz w:val="24"/>
          <w:szCs w:val="24"/>
          <w:lang w:val="tt-RU"/>
        </w:rPr>
        <w:t>Знаки препинания в татарском языке.</w:t>
      </w:r>
      <w:r w:rsidRPr="007315D1">
        <w:rPr>
          <w:rFonts w:ascii="Times New Roman" w:hAnsi="Times New Roman"/>
          <w:iCs/>
          <w:noProof/>
          <w:sz w:val="24"/>
          <w:szCs w:val="24"/>
          <w:lang w:val="tt-RU"/>
        </w:rPr>
        <w:t xml:space="preserve"> Пунктуационно-смысловой отрезок. Пунктуационные нормы татарского языка.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bCs/>
          <w:noProof/>
          <w:sz w:val="24"/>
          <w:szCs w:val="24"/>
          <w:lang w:val="tt-RU"/>
        </w:rPr>
        <w:t>5</w:t>
      </w:r>
      <w:r w:rsidRPr="007315D1">
        <w:rPr>
          <w:rFonts w:ascii="Times New Roman" w:hAnsi="Times New Roman"/>
          <w:b/>
          <w:bCs/>
          <w:noProof/>
          <w:sz w:val="24"/>
          <w:szCs w:val="24"/>
          <w:lang w:val="ru-RU"/>
        </w:rPr>
        <w:t xml:space="preserve">. Стилистика и </w:t>
      </w:r>
      <w:r w:rsidRPr="007315D1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 к</w:t>
      </w:r>
      <w:r w:rsidRPr="007315D1">
        <w:rPr>
          <w:rFonts w:ascii="Times New Roman" w:hAnsi="Times New Roman"/>
          <w:b/>
          <w:sz w:val="24"/>
          <w:szCs w:val="24"/>
          <w:lang w:val="tt-RU"/>
        </w:rPr>
        <w:t>ультура речи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Понятие о коммуникативной целесообразности, уместности, точности, ясности, чистоте, логичности, последовательности, образности, выразительности речи. Основные аспекты культуры речи: нормативный, коммуникативный и этический. Нормативные словари современного татарского языка и справочники: орфоэпический словарь, толковый словарь, орфографический словарь. Соблюдение норм литературного языка в речевой практике.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Осуществление выбора наиболее точных языковых средств в соответствии со сферами и ситуациями речевого общения. Оценивание устных и письменных высказываний/текстов с точки зрения языкового оформления, уместности, эффективности достижения поставленных коммуникативных задач. Применение орфографических и пунктуационных норм при создании и воспроизведении текстов делового, научного и публицистического стилей.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Лингвистический анализ текстов различных функциональных разновидностей языка.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bCs/>
          <w:noProof/>
          <w:sz w:val="24"/>
          <w:szCs w:val="24"/>
          <w:lang w:val="tt-RU"/>
        </w:rPr>
        <w:t xml:space="preserve">6. Повторение. </w:t>
      </w:r>
      <w:r w:rsidRPr="007315D1">
        <w:rPr>
          <w:rFonts w:ascii="Times New Roman" w:hAnsi="Times New Roman"/>
          <w:sz w:val="24"/>
          <w:szCs w:val="24"/>
          <w:lang w:val="ru-RU"/>
        </w:rPr>
        <w:t>Контрольная работа.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D1503B" w:rsidRPr="007E74E0" w:rsidRDefault="007315D1" w:rsidP="006E16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C</w:t>
      </w:r>
      <w:r w:rsidRPr="007315D1">
        <w:rPr>
          <w:rFonts w:ascii="Times New Roman" w:hAnsi="Times New Roman"/>
          <w:b/>
          <w:bCs/>
          <w:sz w:val="24"/>
          <w:szCs w:val="24"/>
          <w:lang w:val="ru-RU"/>
        </w:rPr>
        <w:t>одержание, обеспечивающее формирование этнокультуроведческой компетенции</w:t>
      </w:r>
    </w:p>
    <w:p w:rsidR="00D1503B" w:rsidRPr="007315D1" w:rsidRDefault="00D1503B" w:rsidP="007315D1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7315D1">
        <w:rPr>
          <w:rFonts w:ascii="Times New Roman" w:hAnsi="Times New Roman"/>
          <w:i/>
          <w:sz w:val="24"/>
          <w:szCs w:val="24"/>
          <w:lang w:val="tt-RU"/>
        </w:rPr>
        <w:t>Этнокультуроведческая компетенция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 направлена на совершенствование представлений выпускника о неразрывности языка и этнической культуры. Выпускник владеет навыками разпознавания этнического своеобразия, отраженного в  языковых единицах,  понимания общего и специфичного на разных языках и культурах, определения возможностей отражения языковой картины мира, необходимости сохранения и развития этнической культуры, представления о достижениях этнической культуры, об особенностях взаимовлияния культур и языков, о специфике би-и полилингвизма.  </w:t>
      </w:r>
    </w:p>
    <w:p w:rsidR="00D1503B" w:rsidRPr="007315D1" w:rsidRDefault="007315D1" w:rsidP="006E1656">
      <w:pPr>
        <w:pStyle w:val="a3"/>
        <w:spacing w:before="0" w:beforeAutospacing="0" w:after="0" w:afterAutospacing="0"/>
        <w:ind w:firstLine="945"/>
        <w:jc w:val="center"/>
        <w:rPr>
          <w:b/>
        </w:rPr>
      </w:pPr>
      <w:r w:rsidRPr="007315D1">
        <w:rPr>
          <w:b/>
        </w:rPr>
        <w:t xml:space="preserve">10 класс 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noProof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noProof/>
          <w:sz w:val="24"/>
          <w:szCs w:val="24"/>
          <w:lang w:val="tt-RU"/>
        </w:rPr>
        <w:t xml:space="preserve">1. Язык и культура 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noProof/>
          <w:sz w:val="24"/>
          <w:szCs w:val="24"/>
          <w:lang w:val="tt-RU"/>
        </w:rPr>
        <w:t xml:space="preserve">Взаимосвязь языка, культуры и истории татарского народа. </w:t>
      </w:r>
      <w:r w:rsidRPr="007315D1">
        <w:rPr>
          <w:rFonts w:ascii="Times New Roman" w:hAnsi="Times New Roman"/>
          <w:sz w:val="24"/>
          <w:szCs w:val="24"/>
          <w:lang w:val="ru-RU"/>
        </w:rPr>
        <w:t>Лексика, обозначающая предметы и явления традиционного татарского быта; историзмы; фольклорная лексика и фразеология; татарские имена. Татарские пословицы и поговорки.Лексика, заимствованная из других языков, особенности ее освоения.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sz w:val="24"/>
          <w:szCs w:val="24"/>
          <w:lang w:val="tt-RU"/>
        </w:rPr>
        <w:t>2.Речевой этикет татарского языка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noProof/>
          <w:sz w:val="24"/>
          <w:szCs w:val="24"/>
          <w:lang w:val="tt-RU"/>
        </w:rPr>
      </w:pPr>
      <w:r w:rsidRPr="007315D1">
        <w:rPr>
          <w:rFonts w:ascii="Times New Roman" w:hAnsi="Times New Roman"/>
          <w:sz w:val="24"/>
          <w:szCs w:val="24"/>
          <w:lang w:val="tt-RU"/>
        </w:rPr>
        <w:t xml:space="preserve">Употребление </w:t>
      </w:r>
      <w:r w:rsidRPr="007315D1">
        <w:rPr>
          <w:rFonts w:ascii="Times New Roman" w:hAnsi="Times New Roman"/>
          <w:sz w:val="24"/>
          <w:szCs w:val="24"/>
          <w:lang w:val="ru-RU"/>
        </w:rPr>
        <w:t>соответствующих норм речевого этикета в зависимости от типа коммуникации.</w:t>
      </w:r>
    </w:p>
    <w:p w:rsidR="00D1503B" w:rsidRPr="007315D1" w:rsidRDefault="007315D1" w:rsidP="006E1656">
      <w:pPr>
        <w:pStyle w:val="a3"/>
        <w:spacing w:before="0" w:beforeAutospacing="0" w:after="0" w:afterAutospacing="0"/>
        <w:ind w:firstLine="945"/>
        <w:jc w:val="center"/>
        <w:rPr>
          <w:b/>
        </w:rPr>
      </w:pPr>
      <w:r w:rsidRPr="007315D1">
        <w:rPr>
          <w:b/>
        </w:rPr>
        <w:t xml:space="preserve">11 класс 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noProof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noProof/>
          <w:sz w:val="24"/>
          <w:szCs w:val="24"/>
          <w:lang w:val="tt-RU"/>
        </w:rPr>
        <w:t xml:space="preserve">1. Язык и культура </w:t>
      </w:r>
    </w:p>
    <w:p w:rsidR="00D1503B" w:rsidRPr="007315D1" w:rsidRDefault="00D1503B" w:rsidP="006E16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lastRenderedPageBreak/>
        <w:t>Отражение в татарском языке материальной и духовной культуры татарского и других народов. Взаимообогащение языков как результат взаимодействия национальных культур. Основные понятия об этнонимах и топонимах татарского языка.</w:t>
      </w:r>
    </w:p>
    <w:p w:rsidR="00D1503B" w:rsidRPr="007315D1" w:rsidRDefault="00D1503B" w:rsidP="006E165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sz w:val="24"/>
          <w:szCs w:val="24"/>
          <w:lang w:val="tt-RU"/>
        </w:rPr>
        <w:t>2.Речевой этикет татарского языка</w:t>
      </w:r>
      <w:r w:rsidRPr="007315D1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52752C" w:rsidRPr="007315D1" w:rsidRDefault="00D1503B" w:rsidP="006E1656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Особенности татарского речевого этикета. Лингвистический анализ текста, выявление в тексте языковых единиц с национально-культурным компонентом с помощью толкового, этимологического, фразеологического и т.д. словарей.</w:t>
      </w:r>
    </w:p>
    <w:p w:rsidR="00B9022B" w:rsidRPr="007C13D4" w:rsidRDefault="00B9022B" w:rsidP="00B9022B">
      <w:pPr>
        <w:widowControl w:val="0"/>
        <w:spacing w:line="360" w:lineRule="auto"/>
        <w:ind w:firstLine="709"/>
        <w:jc w:val="center"/>
        <w:rPr>
          <w:rFonts w:ascii="Times New Roman" w:hAnsi="Times New Roman"/>
          <w:b/>
          <w:bCs/>
          <w:lang w:val="ru-RU"/>
        </w:rPr>
      </w:pPr>
    </w:p>
    <w:p w:rsidR="00B9022B" w:rsidRPr="007315D1" w:rsidRDefault="007315D1" w:rsidP="00A129CB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III</w:t>
      </w:r>
      <w:r w:rsidRPr="007315D1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  <w:r w:rsidR="00B9022B" w:rsidRPr="007315D1">
        <w:rPr>
          <w:rFonts w:ascii="Times New Roman" w:hAnsi="Times New Roman"/>
          <w:b/>
          <w:bCs/>
          <w:sz w:val="24"/>
          <w:szCs w:val="24"/>
          <w:lang w:val="ru-RU"/>
        </w:rPr>
        <w:t>ТЕМАТИЧЕСКОЕ ПЛАНИРОВАНИЕ ОСНОВНОГО СОДЕРЖАНИЯ УЧЕБНОГО ПРЕДМЕТА</w:t>
      </w:r>
    </w:p>
    <w:p w:rsidR="0052752C" w:rsidRPr="007315D1" w:rsidRDefault="0052752C" w:rsidP="007315D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315D1">
        <w:rPr>
          <w:rFonts w:ascii="Times New Roman" w:hAnsi="Times New Roman"/>
          <w:b/>
          <w:sz w:val="24"/>
          <w:szCs w:val="24"/>
          <w:lang w:val="ru-RU"/>
        </w:rPr>
        <w:t>10 класс</w:t>
      </w:r>
    </w:p>
    <w:p w:rsidR="0092769D" w:rsidRPr="007315D1" w:rsidRDefault="0092769D" w:rsidP="007315D1">
      <w:pPr>
        <w:widowControl w:val="0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(1 ч. в неделю, всего 34 ч.)</w:t>
      </w:r>
    </w:p>
    <w:p w:rsidR="0092769D" w:rsidRPr="007315D1" w:rsidRDefault="0092769D" w:rsidP="007315D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  <w:r w:rsidRPr="007315D1">
        <w:rPr>
          <w:rFonts w:ascii="Times New Roman" w:hAnsi="Times New Roman"/>
          <w:i/>
          <w:sz w:val="24"/>
          <w:szCs w:val="24"/>
          <w:lang w:val="ru-RU"/>
        </w:rPr>
        <w:t>УМК (Максимов Н.В., Закиев М.З. Татарский язык, 10-11 класс, Казань, Тат.книж.изд.,2016)</w:t>
      </w:r>
    </w:p>
    <w:tbl>
      <w:tblPr>
        <w:tblStyle w:val="2"/>
        <w:tblW w:w="9640" w:type="dxa"/>
        <w:tblInd w:w="-34" w:type="dxa"/>
        <w:tblLayout w:type="fixed"/>
        <w:tblLook w:val="04A0"/>
      </w:tblPr>
      <w:tblGrid>
        <w:gridCol w:w="1985"/>
        <w:gridCol w:w="284"/>
        <w:gridCol w:w="6378"/>
        <w:gridCol w:w="993"/>
      </w:tblGrid>
      <w:tr w:rsidR="003178A8" w:rsidRPr="007C13D4" w:rsidTr="00404674">
        <w:tc>
          <w:tcPr>
            <w:tcW w:w="2269" w:type="dxa"/>
            <w:gridSpan w:val="2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</w:rPr>
              <w:t>Названиераздела</w:t>
            </w:r>
          </w:p>
        </w:tc>
        <w:tc>
          <w:tcPr>
            <w:tcW w:w="6378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</w:rPr>
              <w:t>Основноесодержание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</w:rPr>
              <w:t>Кол-вочасов</w:t>
            </w:r>
          </w:p>
        </w:tc>
      </w:tr>
      <w:tr w:rsidR="003178A8" w:rsidRPr="00A3565E" w:rsidTr="003178A8">
        <w:tc>
          <w:tcPr>
            <w:tcW w:w="9640" w:type="dxa"/>
            <w:gridSpan w:val="4"/>
          </w:tcPr>
          <w:p w:rsidR="003178A8" w:rsidRPr="007C13D4" w:rsidRDefault="003178A8" w:rsidP="006E1656">
            <w:pPr>
              <w:contextualSpacing/>
              <w:jc w:val="center"/>
              <w:rPr>
                <w:rFonts w:ascii="Times New Roman" w:eastAsiaTheme="minorHAnsi" w:hAnsi="Times New Roman"/>
                <w:lang w:val="tt-RU"/>
              </w:rPr>
            </w:pPr>
            <w:r w:rsidRPr="007C13D4">
              <w:rPr>
                <w:rFonts w:ascii="Times New Roman" w:eastAsiaTheme="minorHAnsi" w:hAnsi="Times New Roman"/>
                <w:lang w:val="tt-RU"/>
              </w:rPr>
              <w:t>СОДЕРЖАНИЕ, ОБЕСПЕЧИВАЮЩЕЕ ФОРМИРОВАНИЕ</w:t>
            </w:r>
          </w:p>
          <w:p w:rsidR="003178A8" w:rsidRPr="007C13D4" w:rsidRDefault="003178A8" w:rsidP="006E1656">
            <w:pPr>
              <w:contextualSpacing/>
              <w:jc w:val="center"/>
              <w:rPr>
                <w:rFonts w:ascii="Times New Roman" w:eastAsiaTheme="minorHAnsi" w:hAnsi="Times New Roman"/>
                <w:lang w:val="tt-RU"/>
              </w:rPr>
            </w:pPr>
            <w:r w:rsidRPr="007C13D4">
              <w:rPr>
                <w:rFonts w:ascii="Times New Roman" w:eastAsiaTheme="minorHAnsi" w:hAnsi="Times New Roman"/>
                <w:lang w:val="tt-RU"/>
              </w:rPr>
              <w:t>КОММУНИКАТИВНОЙ КОМПЕТЕНЦИИ</w:t>
            </w:r>
          </w:p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lang w:val="tt-RU"/>
              </w:rPr>
              <w:t>На основе коммуникативной компетенции в 10-11 классах совершенствуются все виды речевой деятельности. Выпускник обладает  базовыми умениями и навыками правильного выбора и свободного использования языка в жизненно важных для учащихся сферах и ситуациях общения, составляет тексты в соответствии с литературными нормами татарского языка, относящиеся к разным жанрам и функциональным стилям, выполняет лингвистический анализ текста, совершенствует знания о языковых нормах, речевого этикета, умеет правильно использовать изобразительно-выразительных средств, а также языковых средств разных функциональных разновидностей языка, выполняет переводы с русского на татарский язык  текстов разных жанров.</w:t>
            </w:r>
          </w:p>
        </w:tc>
      </w:tr>
      <w:tr w:rsidR="003178A8" w:rsidRPr="007C13D4" w:rsidTr="00404674">
        <w:tc>
          <w:tcPr>
            <w:tcW w:w="2269" w:type="dxa"/>
            <w:gridSpan w:val="2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bCs/>
                <w:lang w:val="tt-RU"/>
              </w:rPr>
              <w:t>Речь.</w:t>
            </w:r>
          </w:p>
        </w:tc>
        <w:tc>
          <w:tcPr>
            <w:tcW w:w="6378" w:type="dxa"/>
          </w:tcPr>
          <w:p w:rsidR="003178A8" w:rsidRPr="007C13D4" w:rsidRDefault="003178A8" w:rsidP="006E1656">
            <w:pPr>
              <w:contextualSpacing/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lang w:val="ru-RU"/>
              </w:rPr>
              <w:t>Язык и речь. Формы речи (устная и письменная; монологическая и диалогическая).</w:t>
            </w:r>
            <w:r w:rsidRPr="007C13D4">
              <w:rPr>
                <w:rFonts w:ascii="Times New Roman" w:eastAsiaTheme="minorHAnsi" w:hAnsi="Times New Roman"/>
                <w:lang w:val="tt-RU"/>
              </w:rPr>
              <w:t xml:space="preserve"> Языковые и речевые единицы. </w:t>
            </w:r>
            <w:r w:rsidRPr="007C13D4">
              <w:rPr>
                <w:rFonts w:ascii="Times New Roman" w:eastAsiaTheme="minorHAnsi" w:hAnsi="Times New Roman"/>
                <w:lang w:val="ru-RU"/>
              </w:rPr>
              <w:t xml:space="preserve">Основные особенности устной и письменной речи. Совершенствование культуры восприятия устной монологической и диалогической речи (аудирование). Развитие умений монологической и диалогической речи в разных сферах общения. 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3</w:t>
            </w:r>
          </w:p>
        </w:tc>
      </w:tr>
      <w:tr w:rsidR="003178A8" w:rsidRPr="007C13D4" w:rsidTr="00404674">
        <w:tc>
          <w:tcPr>
            <w:tcW w:w="2269" w:type="dxa"/>
            <w:gridSpan w:val="2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lang w:val="tt-RU"/>
              </w:rPr>
              <w:t>Текст как вид речевой деятельности.</w:t>
            </w:r>
          </w:p>
        </w:tc>
        <w:tc>
          <w:tcPr>
            <w:tcW w:w="6378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tt-RU"/>
              </w:rPr>
              <w:t xml:space="preserve">Устные и письменные тексты. Смысловая и композиционная цельность текста. Средства связи в тексте. Структура текста. </w:t>
            </w:r>
            <w:r w:rsidRPr="007C13D4">
              <w:rPr>
                <w:rFonts w:ascii="Times New Roman" w:hAnsi="Times New Roman"/>
                <w:lang w:val="ru-RU"/>
              </w:rPr>
              <w:t>Композиционные и жанровые разновидности текстов.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3</w:t>
            </w:r>
          </w:p>
        </w:tc>
      </w:tr>
      <w:tr w:rsidR="003178A8" w:rsidRPr="007C13D4" w:rsidTr="00404674">
        <w:tc>
          <w:tcPr>
            <w:tcW w:w="2269" w:type="dxa"/>
            <w:gridSpan w:val="2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lang w:val="tt-RU"/>
              </w:rPr>
              <w:t>Функциональные разновидности языка.</w:t>
            </w:r>
          </w:p>
        </w:tc>
        <w:tc>
          <w:tcPr>
            <w:tcW w:w="6378" w:type="dxa"/>
          </w:tcPr>
          <w:p w:rsidR="003178A8" w:rsidRPr="007C13D4" w:rsidRDefault="003178A8" w:rsidP="006E1656">
            <w:pPr>
              <w:widowControl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 xml:space="preserve">Разговорный язык, язык художественной литературы, функциональные стили – научный, публицистический, официально-деловой, стиль электронных средств коммуникации, их особенности. 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4</w:t>
            </w:r>
          </w:p>
        </w:tc>
      </w:tr>
      <w:tr w:rsidR="003178A8" w:rsidRPr="00A3565E" w:rsidTr="003178A8">
        <w:tc>
          <w:tcPr>
            <w:tcW w:w="9640" w:type="dxa"/>
            <w:gridSpan w:val="4"/>
          </w:tcPr>
          <w:p w:rsidR="003178A8" w:rsidRPr="007C13D4" w:rsidRDefault="003178A8" w:rsidP="006E1656">
            <w:pPr>
              <w:jc w:val="center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>СОДЕРЖАНИЕ, ОБЕСПЕЧИВАЮЩЕЕ ФОРМИРОВАНИЕ ЛИНГВИСТИЧЕСКОЙ КОМПЕТЕНЦИИ</w:t>
            </w:r>
          </w:p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tt-RU"/>
              </w:rPr>
              <w:t>Лингвистическая компетенция реализуется в процессе решения следующих познавательных задач: формирования у учащихся научно-лингвистического мировоззрения, вооружения их основами знаний о родном языке, знания основных понятий уровней лингвистики, взаимосвязи каждого уровня друг с другом, причин активных процессов в языке, осознавании принципов классификации словарного состава языка, совершенствование орфографической и пунктуационной грамотности, обогащение словарного запаса и грамматического строя речи старшеклассников. Выпускник владеет системой знаний о литературной норме, об основных аспектах культуры речи, о функциональных разновидностях языка, формирование активных навыков нормативного употребления единиц языка в различных сферах общения.</w:t>
            </w:r>
          </w:p>
        </w:tc>
      </w:tr>
      <w:tr w:rsidR="003178A8" w:rsidRPr="007C13D4" w:rsidTr="00404674">
        <w:tc>
          <w:tcPr>
            <w:tcW w:w="2269" w:type="dxa"/>
            <w:gridSpan w:val="2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tt-RU"/>
              </w:rPr>
              <w:t xml:space="preserve">Общие сведения о татарском языке. </w:t>
            </w:r>
          </w:p>
        </w:tc>
        <w:tc>
          <w:tcPr>
            <w:tcW w:w="6378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 xml:space="preserve">Язык как средство общения. Язык и речь. Язык как памятник духовного наследия. История письменности татарского языка. Понятие о рунической, уйгурской, арабской, латинской и кириллической письменностях. Возникновение письменного литературного языка. Современный татарский (национальный) </w:t>
            </w:r>
            <w:r w:rsidRPr="007C13D4">
              <w:rPr>
                <w:rFonts w:ascii="Times New Roman" w:hAnsi="Times New Roman"/>
                <w:lang w:val="tt-RU"/>
              </w:rPr>
              <w:lastRenderedPageBreak/>
              <w:t xml:space="preserve">литературный язык. Языковые единицы. Роль языка в жизни человека и общества. Понятие о литературном языке. </w:t>
            </w:r>
            <w:r w:rsidRPr="007C13D4">
              <w:rPr>
                <w:rFonts w:ascii="Times New Roman" w:hAnsi="Times New Roman"/>
                <w:shd w:val="clear" w:color="auto" w:fill="FFFFFF"/>
                <w:lang w:val="ru-RU"/>
              </w:rPr>
              <w:t>Литературный язык и диалект.</w:t>
            </w:r>
            <w:r w:rsidRPr="007C13D4">
              <w:rPr>
                <w:rFonts w:ascii="Times New Roman" w:hAnsi="Times New Roman"/>
                <w:lang w:val="tt-RU"/>
              </w:rPr>
              <w:t xml:space="preserve"> Формы существования татарского языка: разговорная речь, территориальные и социальные диалекты. Диалекты татарского языка. 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lastRenderedPageBreak/>
              <w:t>4</w:t>
            </w:r>
          </w:p>
        </w:tc>
      </w:tr>
      <w:tr w:rsidR="003178A8" w:rsidRPr="007C13D4" w:rsidTr="00404674">
        <w:tc>
          <w:tcPr>
            <w:tcW w:w="2269" w:type="dxa"/>
            <w:gridSpan w:val="2"/>
          </w:tcPr>
          <w:p w:rsidR="003178A8" w:rsidRPr="007C13D4" w:rsidRDefault="003178A8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noProof/>
                <w:lang w:val="tt-RU"/>
              </w:rPr>
            </w:pPr>
            <w:r w:rsidRPr="007C13D4">
              <w:rPr>
                <w:rFonts w:ascii="Times New Roman" w:hAnsi="Times New Roman"/>
                <w:bCs/>
                <w:noProof/>
                <w:lang w:val="tt-RU"/>
              </w:rPr>
              <w:lastRenderedPageBreak/>
              <w:t>Фонетика. Орфоэпия. Графика.  Повторение изученного материала в 5-9 классах.</w:t>
            </w:r>
          </w:p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378" w:type="dxa"/>
          </w:tcPr>
          <w:p w:rsidR="003178A8" w:rsidRPr="007C13D4" w:rsidRDefault="003178A8" w:rsidP="006E1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 xml:space="preserve">Общее понятие о фонетике и орфоэпии. Звук. Фонема. Система гласных и согласных звуков в татарском и русском языках.  Ударение в татарском языке. Работа с интонацией. </w:t>
            </w:r>
            <w:r w:rsidRPr="007C13D4">
              <w:rPr>
                <w:rFonts w:ascii="Times New Roman" w:hAnsi="Times New Roman"/>
                <w:bCs/>
                <w:lang w:val="tt-RU"/>
              </w:rPr>
              <w:t>Общие сведения о графике и орфографии. Орфографические принципы татарского языка.</w:t>
            </w:r>
            <w:r w:rsidRPr="007C13D4">
              <w:rPr>
                <w:rFonts w:ascii="Times New Roman" w:hAnsi="Times New Roman"/>
                <w:lang w:val="tt-RU"/>
              </w:rPr>
              <w:t xml:space="preserve"> Орфоэпические и орфографические нормы татарского языка.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4+1(пов.из.в 5-9 кл.)</w:t>
            </w:r>
          </w:p>
        </w:tc>
      </w:tr>
      <w:tr w:rsidR="003178A8" w:rsidRPr="007C13D4" w:rsidTr="00404674">
        <w:tc>
          <w:tcPr>
            <w:tcW w:w="2269" w:type="dxa"/>
            <w:gridSpan w:val="2"/>
          </w:tcPr>
          <w:p w:rsidR="003178A8" w:rsidRPr="007C13D4" w:rsidRDefault="003178A8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>Лексикология и фразеология</w:t>
            </w:r>
            <w:r w:rsidRPr="007C13D4">
              <w:rPr>
                <w:rFonts w:ascii="Times New Roman" w:hAnsi="Times New Roman"/>
                <w:bCs/>
                <w:noProof/>
                <w:lang w:val="tt-RU"/>
              </w:rPr>
              <w:t>.Повторение изученного материала в 5-9 классах.</w:t>
            </w:r>
          </w:p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378" w:type="dxa"/>
          </w:tcPr>
          <w:p w:rsidR="003178A8" w:rsidRPr="007C13D4" w:rsidRDefault="003178A8" w:rsidP="006E1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 xml:space="preserve">Слово как основная единица языка. Лексическое значение слова. Слова тюрко-татарского происхождения и заимствования. </w:t>
            </w:r>
            <w:r w:rsidRPr="007C13D4">
              <w:rPr>
                <w:rFonts w:ascii="Times New Roman" w:hAnsi="Times New Roman"/>
                <w:lang w:val="tt-RU"/>
              </w:rPr>
              <w:t xml:space="preserve">Словарный состав татарского языка. Нейтральные и стилистически окрашенные слова.Стилистические слои лексики. </w:t>
            </w:r>
            <w:r w:rsidRPr="007C13D4">
              <w:rPr>
                <w:rFonts w:ascii="Times New Roman" w:hAnsi="Times New Roman"/>
                <w:lang w:val="ru-RU"/>
              </w:rPr>
              <w:t>Особенности употребления фразеологизмов в речи. Увеличение лексического и фразеологического состава татарского языка в условиях двуязычия.</w:t>
            </w:r>
            <w:r w:rsidRPr="007C13D4">
              <w:rPr>
                <w:rFonts w:ascii="Times New Roman" w:hAnsi="Times New Roman"/>
                <w:lang w:val="tt-RU"/>
              </w:rPr>
              <w:t xml:space="preserve">Основные лексические нормы татарского языка. Лексические средства выразительности. Лексический анализ слова. 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4+1(пов.из.в 5-9 кл.)</w:t>
            </w:r>
          </w:p>
        </w:tc>
      </w:tr>
      <w:tr w:rsidR="003178A8" w:rsidRPr="007C13D4" w:rsidTr="00404674">
        <w:tc>
          <w:tcPr>
            <w:tcW w:w="2269" w:type="dxa"/>
            <w:gridSpan w:val="2"/>
          </w:tcPr>
          <w:p w:rsidR="003178A8" w:rsidRPr="007C13D4" w:rsidRDefault="003178A8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>Морфемика (</w:t>
            </w:r>
            <w:r w:rsidRPr="007C13D4">
              <w:rPr>
                <w:rFonts w:ascii="Times New Roman" w:hAnsi="Times New Roman"/>
                <w:lang w:val="ru-RU"/>
              </w:rPr>
              <w:t>морфемный строй языка</w:t>
            </w:r>
            <w:r w:rsidRPr="007C13D4">
              <w:rPr>
                <w:rFonts w:ascii="Times New Roman" w:hAnsi="Times New Roman"/>
                <w:bCs/>
                <w:lang w:val="tt-RU"/>
              </w:rPr>
              <w:t>) и словообразование</w:t>
            </w:r>
            <w:r w:rsidRPr="007C13D4">
              <w:rPr>
                <w:rFonts w:ascii="Times New Roman" w:hAnsi="Times New Roman"/>
                <w:bCs/>
                <w:noProof/>
                <w:lang w:val="tt-RU"/>
              </w:rPr>
              <w:t>.Повторение изученного материала в 5-9 классах.</w:t>
            </w:r>
          </w:p>
        </w:tc>
        <w:tc>
          <w:tcPr>
            <w:tcW w:w="6378" w:type="dxa"/>
          </w:tcPr>
          <w:p w:rsidR="003178A8" w:rsidRPr="007C13D4" w:rsidRDefault="003178A8" w:rsidP="006E1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 xml:space="preserve">Общие сведения о строении и образовании слов. </w:t>
            </w:r>
            <w:r w:rsidRPr="007C13D4">
              <w:rPr>
                <w:rFonts w:ascii="Times New Roman" w:hAnsi="Times New Roman"/>
                <w:lang w:val="ru-RU"/>
              </w:rPr>
              <w:t>Морфема как ми</w:t>
            </w:r>
            <w:r w:rsidRPr="007C13D4">
              <w:rPr>
                <w:rFonts w:ascii="Times New Roman" w:hAnsi="Times New Roman"/>
                <w:lang w:val="ru-RU"/>
              </w:rPr>
              <w:softHyphen/>
              <w:t xml:space="preserve">нимальная значимая единица языка. Способы словообразования в татарском языке.  Общие сведения об исторических изменениях в структуре слов. Понятие об этимологии.  Выразительные словообразовательные средства. </w:t>
            </w:r>
            <w:r w:rsidRPr="007C13D4">
              <w:rPr>
                <w:rFonts w:ascii="Times New Roman" w:hAnsi="Times New Roman"/>
                <w:lang w:val="tt-RU"/>
              </w:rPr>
              <w:t xml:space="preserve">Морфемный и словообразовательный анализ. 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3+1(пов.из.в 5-9 кл.)</w:t>
            </w:r>
          </w:p>
        </w:tc>
      </w:tr>
      <w:tr w:rsidR="003178A8" w:rsidRPr="00A3565E" w:rsidTr="003178A8">
        <w:tc>
          <w:tcPr>
            <w:tcW w:w="9640" w:type="dxa"/>
            <w:gridSpan w:val="4"/>
          </w:tcPr>
          <w:p w:rsidR="003178A8" w:rsidRPr="007C13D4" w:rsidRDefault="003178A8" w:rsidP="006E165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lang w:val="tt-RU"/>
              </w:rPr>
            </w:pPr>
            <w:r w:rsidRPr="007C13D4">
              <w:rPr>
                <w:rFonts w:ascii="Times New Roman" w:hAnsi="Times New Roman"/>
                <w:noProof/>
                <w:lang w:val="tt-RU"/>
              </w:rPr>
              <w:t>СОДЕРЖАНИЕ, ОБЕСПЕЧИВАЮЩЕЕ ФОРМИРОВАНИЕ ЭТНОКУЛЬТУРОВЕДЧЕСКОЙ КОМПЕТЕНЦИИ</w:t>
            </w:r>
          </w:p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noProof/>
                <w:lang w:val="tt-RU"/>
              </w:rPr>
              <w:t xml:space="preserve">Этнокультуроведческая компетенция направлена на совершенствование представлений выпускника о неразрывности языка и этнической культуры. Выпускник владеет навыками разпознавания этнического своеобразия, отраженного в  языковых единицах,  понимания общего и специфичного на разных языках и культурах, определения возможностей отражения языковой картины мира, необходимости сохранения и развития этнической культуры, представления о достижениях этнической культуры, об особенностях взаимовлияния культур и языков, о специфике би-и полилингвизма.  </w:t>
            </w:r>
          </w:p>
        </w:tc>
      </w:tr>
      <w:tr w:rsidR="003178A8" w:rsidRPr="007C13D4" w:rsidTr="003178A8">
        <w:tc>
          <w:tcPr>
            <w:tcW w:w="1985" w:type="dxa"/>
          </w:tcPr>
          <w:p w:rsidR="003178A8" w:rsidRPr="007C13D4" w:rsidRDefault="003178A8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7C13D4">
              <w:rPr>
                <w:rFonts w:ascii="Times New Roman" w:hAnsi="Times New Roman"/>
                <w:noProof/>
                <w:lang w:val="tt-RU"/>
              </w:rPr>
              <w:t>Язык и культура .</w:t>
            </w:r>
          </w:p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662" w:type="dxa"/>
            <w:gridSpan w:val="2"/>
          </w:tcPr>
          <w:p w:rsidR="003178A8" w:rsidRPr="007C13D4" w:rsidRDefault="003178A8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noProof/>
                <w:lang w:val="tt-RU"/>
              </w:rPr>
              <w:t xml:space="preserve">Взаимосвязь языка, культуры и истории татарского народа. </w:t>
            </w:r>
            <w:r w:rsidRPr="007C13D4">
              <w:rPr>
                <w:rFonts w:ascii="Times New Roman" w:hAnsi="Times New Roman"/>
                <w:lang w:val="ru-RU"/>
              </w:rPr>
              <w:t>Лексика, обозначающая предметы и явления традиционного татарского быта; историзмы; фольклорная лексика и фразеология; татарские имена. Татарские пословицы и поговорки.Лексика, заимствованная из других языков, особенности ее освоения.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3178A8" w:rsidRPr="007C13D4" w:rsidTr="003178A8">
        <w:tc>
          <w:tcPr>
            <w:tcW w:w="1985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lang w:val="tt-RU"/>
              </w:rPr>
              <w:t xml:space="preserve">Речевой этикет татарского языка. </w:t>
            </w:r>
          </w:p>
        </w:tc>
        <w:tc>
          <w:tcPr>
            <w:tcW w:w="6662" w:type="dxa"/>
            <w:gridSpan w:val="2"/>
          </w:tcPr>
          <w:p w:rsidR="003178A8" w:rsidRPr="007C13D4" w:rsidRDefault="003178A8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lang w:val="ru-RU"/>
              </w:rPr>
            </w:pPr>
            <w:r w:rsidRPr="007C13D4">
              <w:rPr>
                <w:rFonts w:ascii="Times New Roman" w:hAnsi="Times New Roman"/>
                <w:lang w:val="tt-RU"/>
              </w:rPr>
              <w:t xml:space="preserve">Употребление </w:t>
            </w:r>
            <w:r w:rsidRPr="007C13D4">
              <w:rPr>
                <w:rFonts w:ascii="Times New Roman" w:hAnsi="Times New Roman"/>
                <w:lang w:val="ru-RU"/>
              </w:rPr>
              <w:t>соответствующих норм речевого этикета в зависимости от типа коммуникации.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2</w:t>
            </w:r>
            <w:bookmarkStart w:id="0" w:name="_GoBack"/>
            <w:bookmarkEnd w:id="0"/>
          </w:p>
        </w:tc>
      </w:tr>
      <w:tr w:rsidR="003178A8" w:rsidRPr="007C13D4" w:rsidTr="003178A8">
        <w:tc>
          <w:tcPr>
            <w:tcW w:w="1985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 xml:space="preserve">Повторение </w:t>
            </w:r>
          </w:p>
        </w:tc>
        <w:tc>
          <w:tcPr>
            <w:tcW w:w="6662" w:type="dxa"/>
            <w:gridSpan w:val="2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Контрольные диктанты</w:t>
            </w: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3178A8" w:rsidRPr="007C13D4" w:rsidTr="003178A8">
        <w:tc>
          <w:tcPr>
            <w:tcW w:w="1985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Всего</w:t>
            </w:r>
          </w:p>
        </w:tc>
        <w:tc>
          <w:tcPr>
            <w:tcW w:w="6662" w:type="dxa"/>
            <w:gridSpan w:val="2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993" w:type="dxa"/>
          </w:tcPr>
          <w:p w:rsidR="003178A8" w:rsidRPr="007C13D4" w:rsidRDefault="003178A8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34</w:t>
            </w:r>
          </w:p>
        </w:tc>
      </w:tr>
    </w:tbl>
    <w:p w:rsidR="00A129CB" w:rsidRDefault="00A129CB" w:rsidP="007315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2752C" w:rsidRPr="007315D1" w:rsidRDefault="0052752C" w:rsidP="007315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7315D1">
        <w:rPr>
          <w:rFonts w:ascii="Times New Roman" w:hAnsi="Times New Roman"/>
          <w:b/>
          <w:sz w:val="24"/>
          <w:szCs w:val="24"/>
          <w:lang w:val="tt-RU"/>
        </w:rPr>
        <w:t>11 класс</w:t>
      </w:r>
    </w:p>
    <w:p w:rsidR="0092769D" w:rsidRPr="007315D1" w:rsidRDefault="0092769D" w:rsidP="007315D1">
      <w:pPr>
        <w:widowControl w:val="0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r w:rsidRPr="007315D1">
        <w:rPr>
          <w:rFonts w:ascii="Times New Roman" w:hAnsi="Times New Roman"/>
          <w:sz w:val="24"/>
          <w:szCs w:val="24"/>
          <w:lang w:val="ru-RU"/>
        </w:rPr>
        <w:t>(1 ч. в неделю, всего 34 ч.)</w:t>
      </w:r>
    </w:p>
    <w:p w:rsidR="0092769D" w:rsidRPr="007315D1" w:rsidRDefault="0092769D" w:rsidP="007315D1">
      <w:pPr>
        <w:shd w:val="clear" w:color="auto" w:fill="FFFFFF"/>
        <w:spacing w:after="0" w:line="240" w:lineRule="auto"/>
        <w:jc w:val="center"/>
        <w:rPr>
          <w:rFonts w:ascii="Times New Roman" w:hAnsi="Times New Roman"/>
          <w:i/>
          <w:sz w:val="24"/>
          <w:szCs w:val="24"/>
          <w:lang w:val="ru-RU"/>
        </w:rPr>
      </w:pPr>
      <w:r w:rsidRPr="007315D1">
        <w:rPr>
          <w:rFonts w:ascii="Times New Roman" w:hAnsi="Times New Roman"/>
          <w:i/>
          <w:sz w:val="24"/>
          <w:szCs w:val="24"/>
          <w:lang w:val="ru-RU"/>
        </w:rPr>
        <w:t>УМК (Максимов Н.В., Закиев М.З. Татарский язык, 10-11 класс, Казань, Тат.книж.изд.,2016)</w:t>
      </w:r>
    </w:p>
    <w:tbl>
      <w:tblPr>
        <w:tblStyle w:val="1"/>
        <w:tblW w:w="9640" w:type="dxa"/>
        <w:tblInd w:w="-34" w:type="dxa"/>
        <w:tblLayout w:type="fixed"/>
        <w:tblLook w:val="04A0"/>
      </w:tblPr>
      <w:tblGrid>
        <w:gridCol w:w="1560"/>
        <w:gridCol w:w="425"/>
        <w:gridCol w:w="6662"/>
        <w:gridCol w:w="426"/>
        <w:gridCol w:w="567"/>
      </w:tblGrid>
      <w:tr w:rsidR="0052752C" w:rsidRPr="007C13D4" w:rsidTr="003178A8">
        <w:tc>
          <w:tcPr>
            <w:tcW w:w="1985" w:type="dxa"/>
            <w:gridSpan w:val="2"/>
          </w:tcPr>
          <w:p w:rsidR="0052752C" w:rsidRPr="007C13D4" w:rsidRDefault="0052752C" w:rsidP="007315D1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</w:rPr>
              <w:t>Названиераздела</w:t>
            </w:r>
          </w:p>
        </w:tc>
        <w:tc>
          <w:tcPr>
            <w:tcW w:w="6662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</w:rPr>
              <w:t>Основноесодержание</w:t>
            </w:r>
          </w:p>
        </w:tc>
        <w:tc>
          <w:tcPr>
            <w:tcW w:w="993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</w:rPr>
              <w:t>Кол-вочасов</w:t>
            </w:r>
          </w:p>
        </w:tc>
      </w:tr>
      <w:tr w:rsidR="0052752C" w:rsidRPr="00A3565E" w:rsidTr="003178A8">
        <w:tc>
          <w:tcPr>
            <w:tcW w:w="9640" w:type="dxa"/>
            <w:gridSpan w:val="5"/>
          </w:tcPr>
          <w:p w:rsidR="0052752C" w:rsidRPr="007C13D4" w:rsidRDefault="0052752C" w:rsidP="006E1656">
            <w:pPr>
              <w:contextualSpacing/>
              <w:jc w:val="center"/>
              <w:rPr>
                <w:rFonts w:ascii="Times New Roman" w:eastAsiaTheme="minorHAnsi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lang w:val="ru-RU"/>
              </w:rPr>
              <w:t>СОДЕРЖАНИЕ, ОБЕСПЕЧИВАЮЩЕЕ ФОРМИРОВАНИЕКОММУНИКАТИВНОЙ КОМПЕТЕНЦИИ</w:t>
            </w:r>
          </w:p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lang w:val="ru-RU"/>
              </w:rPr>
              <w:t xml:space="preserve">На основе коммуникативной компетенции в 11 классе совершенствуются все виды речевой деятельности. Выпускник обладает  базовыми умениями и навыками правильного выбора и свободного использования языка в жизненно важных для учащихся сферах и ситуациях общения, </w:t>
            </w:r>
            <w:r w:rsidRPr="007C13D4">
              <w:rPr>
                <w:rFonts w:ascii="Times New Roman" w:eastAsiaTheme="minorHAnsi" w:hAnsi="Times New Roman"/>
                <w:lang w:val="ru-RU"/>
              </w:rPr>
              <w:lastRenderedPageBreak/>
              <w:t>составляет тексты в соответствии с литературными нормами татарского языка, относящиеся к разным жанрам и функциональным стилям, выполняет лингвистический анализ текста, совершенствует знания о языковых нормах, речевого этикета, умеет правильно использовать изобразительно-выразительных средств, а также языковых средств разных функциональных разновидностей языка, выполняет переводы с русского на татарский язык  текстов разных жанров.</w:t>
            </w:r>
          </w:p>
        </w:tc>
      </w:tr>
      <w:tr w:rsidR="0052752C" w:rsidRPr="007C13D4" w:rsidTr="003178A8">
        <w:tc>
          <w:tcPr>
            <w:tcW w:w="1985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bCs/>
                <w:lang w:val="tt-RU"/>
              </w:rPr>
              <w:lastRenderedPageBreak/>
              <w:t>Речь.</w:t>
            </w:r>
          </w:p>
        </w:tc>
        <w:tc>
          <w:tcPr>
            <w:tcW w:w="6662" w:type="dxa"/>
          </w:tcPr>
          <w:p w:rsidR="0052752C" w:rsidRPr="007C13D4" w:rsidRDefault="0052752C" w:rsidP="006E1656">
            <w:pPr>
              <w:contextualSpacing/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lang w:val="ru-RU"/>
              </w:rPr>
              <w:t xml:space="preserve">Виды речевого общения: официальное и неофициальное, публичное и непубличное. Речевые единицы. Речевая ситуация и ее основные компоненты. </w:t>
            </w:r>
          </w:p>
        </w:tc>
        <w:tc>
          <w:tcPr>
            <w:tcW w:w="993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52752C" w:rsidRPr="007C13D4" w:rsidTr="003178A8">
        <w:tc>
          <w:tcPr>
            <w:tcW w:w="1985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lang w:val="tt-RU"/>
              </w:rPr>
              <w:t>Текст как вид речевой деятельности.</w:t>
            </w:r>
          </w:p>
        </w:tc>
        <w:tc>
          <w:tcPr>
            <w:tcW w:w="6662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>Анализ текста. Соблюдение норм построения текста (логичность, связность, соответствие теме, последовательность и др.).</w:t>
            </w:r>
          </w:p>
        </w:tc>
        <w:tc>
          <w:tcPr>
            <w:tcW w:w="993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52752C" w:rsidRPr="007C13D4" w:rsidTr="003178A8">
        <w:tc>
          <w:tcPr>
            <w:tcW w:w="1985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eastAsiaTheme="minorHAnsi" w:hAnsi="Times New Roman"/>
                <w:lang w:val="tt-RU"/>
              </w:rPr>
              <w:t>Функциональные разновидности языка.</w:t>
            </w:r>
          </w:p>
        </w:tc>
        <w:tc>
          <w:tcPr>
            <w:tcW w:w="6662" w:type="dxa"/>
          </w:tcPr>
          <w:p w:rsidR="0052752C" w:rsidRPr="007C13D4" w:rsidRDefault="0052752C" w:rsidP="006E1656">
            <w:pPr>
              <w:widowControl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>Национальные особенности речевого этикета, речевые нормы межкультурной коммуникации. Овладение культурой публичной речи. Публичное выступление: выбор темы, определение цели, поиск материала. Композиция публичного выступления. Выбор языковых средств оформления публичного выступления с учетом его цели, особенностей адресата, ситуации и сферы общения.</w:t>
            </w:r>
          </w:p>
          <w:p w:rsidR="0052752C" w:rsidRPr="007C13D4" w:rsidRDefault="0052752C" w:rsidP="006E1656">
            <w:pPr>
              <w:widowControl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 xml:space="preserve">Художественность речи. Умение применять национальные культурные нормы в официальном и неофициальном общении. Соблюдение орфоэпических и интонационных норм; корректное применение формул речевого этикета. </w:t>
            </w:r>
          </w:p>
          <w:p w:rsidR="0052752C" w:rsidRPr="007C13D4" w:rsidRDefault="0052752C" w:rsidP="006E1656">
            <w:pPr>
              <w:widowControl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>Речевая культура использования технических средств коммуникации (телефон, компьютер, электронная почта и др.).</w:t>
            </w:r>
          </w:p>
          <w:p w:rsidR="0052752C" w:rsidRPr="007C13D4" w:rsidRDefault="0052752C" w:rsidP="006E1656">
            <w:pPr>
              <w:widowControl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>Язык художественной литературы и его отличия от других разновидностей современного татарского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      </w:r>
          </w:p>
        </w:tc>
        <w:tc>
          <w:tcPr>
            <w:tcW w:w="993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6</w:t>
            </w:r>
          </w:p>
        </w:tc>
      </w:tr>
      <w:tr w:rsidR="0052752C" w:rsidRPr="00A3565E" w:rsidTr="003178A8">
        <w:tc>
          <w:tcPr>
            <w:tcW w:w="9640" w:type="dxa"/>
            <w:gridSpan w:val="5"/>
          </w:tcPr>
          <w:p w:rsidR="0052752C" w:rsidRPr="007C13D4" w:rsidRDefault="0052752C" w:rsidP="006E1656">
            <w:pPr>
              <w:jc w:val="center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>СОДЕРЖАНИЕ, ОБЕСПЕЧИВАЮЩЕЕ ФОРМИРОВАНИЕ ЛИНГВИСТИЧЕСКОЙ КОМПЕТЕНЦИИ</w:t>
            </w:r>
          </w:p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tt-RU"/>
              </w:rPr>
              <w:t>Лингвистическая компетенция реализуется в процессе решения следующих познавательных задач: формирования у учащихся научно-лингвистического мировоззрения, вооружения их основами знаний о родном языке, знания основных понятий уровней лингвистики, взаимосвязи каждого уровня друг с другом, причин активных процессов в языке, осознавании принципов классификации словарного состава языка, совершенствование орфографической и пунктуационной грамотности, обогащение словарного запаса и грамматического строя речи старшеклассников. Выпускник владеет системой знаний о литературной норме, об основных аспектах культуры речи, о функциональных разновидностях языка, формирование активных навыков нормативного употребления единиц языка в различных сферах общения.</w:t>
            </w:r>
          </w:p>
        </w:tc>
      </w:tr>
      <w:tr w:rsidR="0052752C" w:rsidRPr="007C13D4" w:rsidTr="003178A8">
        <w:tc>
          <w:tcPr>
            <w:tcW w:w="1985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tt-RU"/>
              </w:rPr>
              <w:t xml:space="preserve">Общие сведения о татарском языке. </w:t>
            </w:r>
          </w:p>
        </w:tc>
        <w:tc>
          <w:tcPr>
            <w:tcW w:w="6662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>Языки мира и их классификация. Родственные и неродственные языки. Семья тюркских языков. Регионы проживания татар.  Место татарского языка в группе тюркских языков. Татарский язык – язык татарской литературы. Образно-выразительные средства татарского языка и их использование в речи. Речевые единицы.</w:t>
            </w:r>
          </w:p>
        </w:tc>
        <w:tc>
          <w:tcPr>
            <w:tcW w:w="993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52752C" w:rsidRPr="007C13D4" w:rsidTr="003178A8">
        <w:tc>
          <w:tcPr>
            <w:tcW w:w="1985" w:type="dxa"/>
            <w:gridSpan w:val="2"/>
          </w:tcPr>
          <w:p w:rsidR="0052752C" w:rsidRPr="007C13D4" w:rsidRDefault="0052752C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noProof/>
                <w:lang w:val="tt-RU"/>
              </w:rPr>
            </w:pPr>
            <w:r w:rsidRPr="007C13D4">
              <w:rPr>
                <w:rFonts w:ascii="Times New Roman" w:hAnsi="Times New Roman"/>
                <w:bCs/>
                <w:noProof/>
                <w:lang w:val="tt-RU"/>
              </w:rPr>
              <w:t xml:space="preserve">Морфология </w:t>
            </w:r>
          </w:p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662" w:type="dxa"/>
          </w:tcPr>
          <w:p w:rsidR="0052752C" w:rsidRPr="007C13D4" w:rsidRDefault="0052752C" w:rsidP="006E1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7C13D4">
              <w:rPr>
                <w:rFonts w:ascii="Times New Roman" w:hAnsi="Times New Roman"/>
                <w:lang w:val="tt-RU"/>
              </w:rPr>
              <w:t>Части речи как лексико-грамматические разряды слов. Классификация частей речи. Взаимодействие частей речи. Основные морфологические нормы татарского языка. Морфологические средства выразительности. Морфологический анализ слова.</w:t>
            </w:r>
          </w:p>
        </w:tc>
        <w:tc>
          <w:tcPr>
            <w:tcW w:w="993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4</w:t>
            </w:r>
          </w:p>
        </w:tc>
      </w:tr>
      <w:tr w:rsidR="0052752C" w:rsidRPr="007C13D4" w:rsidTr="003178A8">
        <w:tc>
          <w:tcPr>
            <w:tcW w:w="1985" w:type="dxa"/>
            <w:gridSpan w:val="2"/>
          </w:tcPr>
          <w:p w:rsidR="0052752C" w:rsidRPr="007C13D4" w:rsidRDefault="0052752C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>Синтаксис</w:t>
            </w:r>
          </w:p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662" w:type="dxa"/>
          </w:tcPr>
          <w:p w:rsidR="0052752C" w:rsidRPr="007C13D4" w:rsidRDefault="0052752C" w:rsidP="006E1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>Словосочетание и предложение. Синтаксическая связь в предложении. Главные и второстепенные члены предложения. Виды простых предложений.</w:t>
            </w:r>
          </w:p>
          <w:p w:rsidR="0052752C" w:rsidRPr="007C13D4" w:rsidRDefault="0052752C" w:rsidP="006E1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 xml:space="preserve">Сложные предложения. Строение сложноподчиненных предложений в татарском и русском языках. </w:t>
            </w:r>
          </w:p>
          <w:p w:rsidR="0052752C" w:rsidRPr="007C13D4" w:rsidRDefault="0052752C" w:rsidP="006E1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>Общие сведения о синтаксисе текста. Основные синтаксические нормы языка. Основные синтаксические средства выразительности.</w:t>
            </w:r>
          </w:p>
          <w:p w:rsidR="0052752C" w:rsidRPr="007C13D4" w:rsidRDefault="0052752C" w:rsidP="006E1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lang w:val="tt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>Синтаксический анализ.</w:t>
            </w:r>
          </w:p>
        </w:tc>
        <w:tc>
          <w:tcPr>
            <w:tcW w:w="993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4</w:t>
            </w:r>
          </w:p>
        </w:tc>
      </w:tr>
      <w:tr w:rsidR="0052752C" w:rsidRPr="007C13D4" w:rsidTr="003178A8">
        <w:tc>
          <w:tcPr>
            <w:tcW w:w="1985" w:type="dxa"/>
            <w:gridSpan w:val="2"/>
          </w:tcPr>
          <w:p w:rsidR="0052752C" w:rsidRPr="007C13D4" w:rsidRDefault="0052752C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>Пунктуация</w:t>
            </w:r>
          </w:p>
        </w:tc>
        <w:tc>
          <w:tcPr>
            <w:tcW w:w="6662" w:type="dxa"/>
          </w:tcPr>
          <w:p w:rsidR="0052752C" w:rsidRPr="007C13D4" w:rsidRDefault="0052752C" w:rsidP="006E16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bCs/>
                <w:lang w:val="tt-RU"/>
              </w:rPr>
              <w:t xml:space="preserve">Знаки препинания в татарском языке. Пунктуационно-смысловой </w:t>
            </w:r>
            <w:r w:rsidRPr="007C13D4">
              <w:rPr>
                <w:rFonts w:ascii="Times New Roman" w:hAnsi="Times New Roman"/>
                <w:bCs/>
                <w:lang w:val="tt-RU"/>
              </w:rPr>
              <w:lastRenderedPageBreak/>
              <w:t>отрезок. Пунктуационные нормы татарского языка.</w:t>
            </w:r>
          </w:p>
        </w:tc>
        <w:tc>
          <w:tcPr>
            <w:tcW w:w="993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lastRenderedPageBreak/>
              <w:t>3</w:t>
            </w:r>
          </w:p>
        </w:tc>
      </w:tr>
      <w:tr w:rsidR="0052752C" w:rsidRPr="007C13D4" w:rsidTr="003178A8">
        <w:tc>
          <w:tcPr>
            <w:tcW w:w="1985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noProof/>
                <w:lang w:val="tt-RU"/>
              </w:rPr>
              <w:lastRenderedPageBreak/>
              <w:t>Стилистика и  культура речи</w:t>
            </w:r>
          </w:p>
        </w:tc>
        <w:tc>
          <w:tcPr>
            <w:tcW w:w="6662" w:type="dxa"/>
          </w:tcPr>
          <w:p w:rsidR="0052752C" w:rsidRPr="007C13D4" w:rsidRDefault="0052752C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7C13D4">
              <w:rPr>
                <w:rFonts w:ascii="Times New Roman" w:hAnsi="Times New Roman"/>
                <w:noProof/>
                <w:lang w:val="tt-RU"/>
              </w:rPr>
              <w:t>Понятие о коммуникативной целесообразности, уместности, точности, ясности, чистоте, логичности, последовательности, образности, выразительности речи. Основные аспекты культуры речи: нормативный, коммуникативный и этический. Нормативные словари современного татарского языка и справочники: орфоэпический словарь, толковый словарь, орфографический словарь. Соблюдение норм литературного языка в речевой практике.</w:t>
            </w:r>
          </w:p>
          <w:p w:rsidR="0052752C" w:rsidRPr="007C13D4" w:rsidRDefault="0052752C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7C13D4">
              <w:rPr>
                <w:rFonts w:ascii="Times New Roman" w:hAnsi="Times New Roman"/>
                <w:noProof/>
                <w:lang w:val="tt-RU"/>
              </w:rPr>
              <w:t>Осуществление выбора наиболее точных языковых средств в соответствии со сферами и ситуациями речевого общения. Оценивание устных и письменных высказываний/текстов с точки зрения языкового оформления, уместности, эффективности достижения поставленных коммуникативных задач. Применение орфографических и пунктуационных норм при создании и воспроизведении текстов делового, научного и публицистического стилей.</w:t>
            </w:r>
          </w:p>
          <w:p w:rsidR="0052752C" w:rsidRPr="007C13D4" w:rsidRDefault="0052752C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tt-RU"/>
              </w:rPr>
            </w:pPr>
            <w:r w:rsidRPr="007C13D4">
              <w:rPr>
                <w:rFonts w:ascii="Times New Roman" w:hAnsi="Times New Roman"/>
                <w:noProof/>
                <w:lang w:val="tt-RU"/>
              </w:rPr>
              <w:t>Лингвистический анализ текстов различных функциональных разновидностей языка.</w:t>
            </w:r>
          </w:p>
        </w:tc>
        <w:tc>
          <w:tcPr>
            <w:tcW w:w="993" w:type="dxa"/>
            <w:gridSpan w:val="2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4</w:t>
            </w:r>
          </w:p>
        </w:tc>
      </w:tr>
      <w:tr w:rsidR="0052752C" w:rsidRPr="00A3565E" w:rsidTr="003178A8">
        <w:tc>
          <w:tcPr>
            <w:tcW w:w="9640" w:type="dxa"/>
            <w:gridSpan w:val="5"/>
          </w:tcPr>
          <w:p w:rsidR="0052752C" w:rsidRPr="007C13D4" w:rsidRDefault="0052752C" w:rsidP="006E165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lang w:val="ru-RU"/>
              </w:rPr>
            </w:pPr>
            <w:r w:rsidRPr="007C13D4">
              <w:rPr>
                <w:rFonts w:ascii="Times New Roman" w:hAnsi="Times New Roman"/>
                <w:noProof/>
                <w:lang w:val="ru-RU"/>
              </w:rPr>
              <w:t>СОДЕРЖАНИЕ, ОБЕСПЕЧИВАЮЩЕЕ ФОРМИРОВАНИЕ ЭТНОКУЛЬТУРОВЕДЧЕСКОЙ КОМПЕТЕНЦИИ</w:t>
            </w:r>
          </w:p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noProof/>
                <w:lang w:val="ru-RU"/>
              </w:rPr>
              <w:t xml:space="preserve">Этнокультуроведческая компетенция направлена на совершенствование представлений выпускника о неразрывности языка и этнической культуры. Выпускник владеет навыками разпознавания этнического своеобразия, отраженного в  языковых единицах,  понимания общего и специфичного на разных языках и культурах, определения возможностей отражения языковой картины мира, необходимости сохранения и развития этнической культуры, представления о достижениях этнической культуры, об особенностях взаимовлияния культур и языков, о специфике би-и полилингвизма.  </w:t>
            </w:r>
          </w:p>
        </w:tc>
      </w:tr>
      <w:tr w:rsidR="0052752C" w:rsidRPr="007C13D4" w:rsidTr="00404674">
        <w:tc>
          <w:tcPr>
            <w:tcW w:w="1560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noProof/>
                <w:lang w:val="ru-RU"/>
              </w:rPr>
            </w:pPr>
            <w:r w:rsidRPr="007C13D4">
              <w:rPr>
                <w:rFonts w:ascii="Times New Roman" w:hAnsi="Times New Roman"/>
                <w:noProof/>
                <w:lang w:val="ru-RU"/>
              </w:rPr>
              <w:t>Язык и культура</w:t>
            </w:r>
          </w:p>
        </w:tc>
        <w:tc>
          <w:tcPr>
            <w:tcW w:w="7513" w:type="dxa"/>
            <w:gridSpan w:val="3"/>
          </w:tcPr>
          <w:p w:rsidR="0052752C" w:rsidRPr="007C13D4" w:rsidRDefault="0052752C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lang w:val="ru-RU"/>
              </w:rPr>
            </w:pPr>
            <w:r w:rsidRPr="007C13D4">
              <w:rPr>
                <w:rFonts w:ascii="Times New Roman" w:hAnsi="Times New Roman"/>
                <w:noProof/>
                <w:lang w:val="ru-RU"/>
              </w:rPr>
              <w:t>Отражение в татарском языке материальной и духовной культуры татарского и других народов. Взаимообогащение языков как результат взаимодействия национальных культур. Основные понятия об этнонимах и топонимах татарского языка.</w:t>
            </w:r>
          </w:p>
        </w:tc>
        <w:tc>
          <w:tcPr>
            <w:tcW w:w="567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52752C" w:rsidRPr="007C13D4" w:rsidTr="00404674">
        <w:tc>
          <w:tcPr>
            <w:tcW w:w="1560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noProof/>
                <w:lang w:val="ru-RU"/>
              </w:rPr>
            </w:pPr>
            <w:r w:rsidRPr="007C13D4">
              <w:rPr>
                <w:rFonts w:ascii="Times New Roman" w:hAnsi="Times New Roman"/>
                <w:noProof/>
                <w:lang w:val="ru-RU"/>
              </w:rPr>
              <w:t>Речевой этикет татарского языка.</w:t>
            </w:r>
          </w:p>
        </w:tc>
        <w:tc>
          <w:tcPr>
            <w:tcW w:w="7513" w:type="dxa"/>
            <w:gridSpan w:val="3"/>
          </w:tcPr>
          <w:p w:rsidR="0052752C" w:rsidRPr="007C13D4" w:rsidRDefault="0052752C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lang w:val="ru-RU"/>
              </w:rPr>
            </w:pPr>
            <w:r w:rsidRPr="007C13D4">
              <w:rPr>
                <w:rFonts w:ascii="Times New Roman" w:hAnsi="Times New Roman"/>
                <w:noProof/>
                <w:lang w:val="ru-RU"/>
              </w:rPr>
              <w:t>Особенности татарского речевого этикета. Лингвистический анализ текста, выявление в тексте языковых единиц с национально-культурным компонентом с помощью толкового, этимологического, фразеологического и т.д. словарей.</w:t>
            </w:r>
          </w:p>
        </w:tc>
        <w:tc>
          <w:tcPr>
            <w:tcW w:w="567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2</w:t>
            </w:r>
          </w:p>
        </w:tc>
      </w:tr>
      <w:tr w:rsidR="0052752C" w:rsidRPr="007C13D4" w:rsidTr="00404674">
        <w:tc>
          <w:tcPr>
            <w:tcW w:w="1560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noProof/>
                <w:lang w:val="ru-RU"/>
              </w:rPr>
              <w:t>Повторение.</w:t>
            </w:r>
          </w:p>
        </w:tc>
        <w:tc>
          <w:tcPr>
            <w:tcW w:w="7513" w:type="dxa"/>
            <w:gridSpan w:val="3"/>
          </w:tcPr>
          <w:p w:rsidR="0052752C" w:rsidRPr="007C13D4" w:rsidRDefault="0052752C" w:rsidP="006E165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lang w:val="ru-RU"/>
              </w:rPr>
            </w:pPr>
            <w:r w:rsidRPr="007C13D4">
              <w:rPr>
                <w:rFonts w:ascii="Times New Roman" w:hAnsi="Times New Roman"/>
                <w:noProof/>
                <w:lang w:val="ru-RU"/>
              </w:rPr>
              <w:t xml:space="preserve">Контрольная работа. </w:t>
            </w:r>
          </w:p>
        </w:tc>
        <w:tc>
          <w:tcPr>
            <w:tcW w:w="567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3</w:t>
            </w:r>
          </w:p>
        </w:tc>
      </w:tr>
      <w:tr w:rsidR="0052752C" w:rsidRPr="007C13D4" w:rsidTr="00404674">
        <w:trPr>
          <w:trHeight w:val="307"/>
        </w:trPr>
        <w:tc>
          <w:tcPr>
            <w:tcW w:w="1560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Всего</w:t>
            </w:r>
          </w:p>
        </w:tc>
        <w:tc>
          <w:tcPr>
            <w:tcW w:w="7513" w:type="dxa"/>
            <w:gridSpan w:val="3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67" w:type="dxa"/>
          </w:tcPr>
          <w:p w:rsidR="0052752C" w:rsidRPr="007C13D4" w:rsidRDefault="0052752C" w:rsidP="006E1656">
            <w:pPr>
              <w:jc w:val="both"/>
              <w:rPr>
                <w:rFonts w:ascii="Times New Roman" w:hAnsi="Times New Roman"/>
                <w:lang w:val="ru-RU"/>
              </w:rPr>
            </w:pPr>
            <w:r w:rsidRPr="007C13D4">
              <w:rPr>
                <w:rFonts w:ascii="Times New Roman" w:hAnsi="Times New Roman"/>
                <w:lang w:val="ru-RU"/>
              </w:rPr>
              <w:t>34</w:t>
            </w:r>
          </w:p>
        </w:tc>
      </w:tr>
    </w:tbl>
    <w:p w:rsidR="00D1503B" w:rsidRPr="007C13D4" w:rsidRDefault="00D1503B" w:rsidP="006E1656">
      <w:pPr>
        <w:spacing w:line="240" w:lineRule="auto"/>
        <w:rPr>
          <w:rFonts w:ascii="Times New Roman" w:hAnsi="Times New Roman"/>
          <w:lang w:val="tt-RU"/>
        </w:rPr>
      </w:pPr>
    </w:p>
    <w:sectPr w:rsidR="00D1503B" w:rsidRPr="007C13D4" w:rsidSect="00104A55">
      <w:footerReference w:type="default" r:id="rId8"/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2A1" w:rsidRDefault="009A72A1" w:rsidP="00A86BC4">
      <w:pPr>
        <w:spacing w:after="0" w:line="240" w:lineRule="auto"/>
      </w:pPr>
      <w:r>
        <w:separator/>
      </w:r>
    </w:p>
  </w:endnote>
  <w:endnote w:type="continuationSeparator" w:id="1">
    <w:p w:rsidR="009A72A1" w:rsidRDefault="009A72A1" w:rsidP="00A86B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95501"/>
      <w:docPartObj>
        <w:docPartGallery w:val="Page Numbers (Bottom of Page)"/>
        <w:docPartUnique/>
      </w:docPartObj>
    </w:sdtPr>
    <w:sdtContent>
      <w:p w:rsidR="00A86BC4" w:rsidRDefault="00BE77AE">
        <w:pPr>
          <w:pStyle w:val="a7"/>
          <w:jc w:val="right"/>
        </w:pPr>
        <w:fldSimple w:instr=" PAGE   \* MERGEFORMAT ">
          <w:r w:rsidR="00A3565E">
            <w:rPr>
              <w:noProof/>
            </w:rPr>
            <w:t>1</w:t>
          </w:r>
        </w:fldSimple>
      </w:p>
    </w:sdtContent>
  </w:sdt>
  <w:p w:rsidR="00A86BC4" w:rsidRDefault="00A86BC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2A1" w:rsidRDefault="009A72A1" w:rsidP="00A86BC4">
      <w:pPr>
        <w:spacing w:after="0" w:line="240" w:lineRule="auto"/>
      </w:pPr>
      <w:r>
        <w:separator/>
      </w:r>
    </w:p>
  </w:footnote>
  <w:footnote w:type="continuationSeparator" w:id="1">
    <w:p w:rsidR="009A72A1" w:rsidRDefault="009A72A1" w:rsidP="00A86B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709C5"/>
    <w:multiLevelType w:val="hybridMultilevel"/>
    <w:tmpl w:val="E1703560"/>
    <w:lvl w:ilvl="0" w:tplc="0419000D">
      <w:start w:val="1"/>
      <w:numFmt w:val="bullet"/>
      <w:lvlText w:val=""/>
      <w:lvlJc w:val="left"/>
      <w:pPr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>
    <w:nsid w:val="42591FAC"/>
    <w:multiLevelType w:val="hybridMultilevel"/>
    <w:tmpl w:val="EDE64FF6"/>
    <w:lvl w:ilvl="0" w:tplc="0419000D">
      <w:start w:val="1"/>
      <w:numFmt w:val="bullet"/>
      <w:lvlText w:val=""/>
      <w:lvlJc w:val="left"/>
      <w:pPr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>
    <w:nsid w:val="5ADD22A5"/>
    <w:multiLevelType w:val="hybridMultilevel"/>
    <w:tmpl w:val="3918BFCA"/>
    <w:lvl w:ilvl="0" w:tplc="6BF404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0B11CE"/>
    <w:multiLevelType w:val="hybridMultilevel"/>
    <w:tmpl w:val="361E70F2"/>
    <w:lvl w:ilvl="0" w:tplc="04190003">
      <w:start w:val="1"/>
      <w:numFmt w:val="bullet"/>
      <w:lvlText w:val="o"/>
      <w:lvlJc w:val="left"/>
      <w:pPr>
        <w:ind w:left="3152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3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12" w:hanging="360"/>
      </w:pPr>
      <w:rPr>
        <w:rFonts w:ascii="Wingdings" w:hAnsi="Wingdings" w:hint="default"/>
      </w:rPr>
    </w:lvl>
  </w:abstractNum>
  <w:abstractNum w:abstractNumId="4">
    <w:nsid w:val="735856EB"/>
    <w:multiLevelType w:val="hybridMultilevel"/>
    <w:tmpl w:val="7B501008"/>
    <w:lvl w:ilvl="0" w:tplc="0419000D">
      <w:start w:val="1"/>
      <w:numFmt w:val="bullet"/>
      <w:lvlText w:val=""/>
      <w:lvlJc w:val="left"/>
      <w:pPr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>
    <w:nsid w:val="7AB121E9"/>
    <w:multiLevelType w:val="hybridMultilevel"/>
    <w:tmpl w:val="2C88A620"/>
    <w:lvl w:ilvl="0" w:tplc="CF50D0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A7CCB"/>
    <w:rsid w:val="00033AB8"/>
    <w:rsid w:val="000A7CCB"/>
    <w:rsid w:val="00104A55"/>
    <w:rsid w:val="001E16F5"/>
    <w:rsid w:val="001F515D"/>
    <w:rsid w:val="001F6189"/>
    <w:rsid w:val="002275A7"/>
    <w:rsid w:val="002333DE"/>
    <w:rsid w:val="002E7410"/>
    <w:rsid w:val="003178A8"/>
    <w:rsid w:val="00355CE2"/>
    <w:rsid w:val="003744AB"/>
    <w:rsid w:val="00404674"/>
    <w:rsid w:val="004127F3"/>
    <w:rsid w:val="00513AC2"/>
    <w:rsid w:val="0052752C"/>
    <w:rsid w:val="00541865"/>
    <w:rsid w:val="005A083C"/>
    <w:rsid w:val="005C6486"/>
    <w:rsid w:val="006228A4"/>
    <w:rsid w:val="00655F93"/>
    <w:rsid w:val="006A4A3E"/>
    <w:rsid w:val="006C5BC9"/>
    <w:rsid w:val="006E1656"/>
    <w:rsid w:val="007315D1"/>
    <w:rsid w:val="007C13D4"/>
    <w:rsid w:val="007C3C47"/>
    <w:rsid w:val="007E74E0"/>
    <w:rsid w:val="008523A7"/>
    <w:rsid w:val="008720FC"/>
    <w:rsid w:val="00890841"/>
    <w:rsid w:val="0089768A"/>
    <w:rsid w:val="0092769D"/>
    <w:rsid w:val="00990783"/>
    <w:rsid w:val="009A72A1"/>
    <w:rsid w:val="009E43D1"/>
    <w:rsid w:val="00A129CB"/>
    <w:rsid w:val="00A25593"/>
    <w:rsid w:val="00A3565E"/>
    <w:rsid w:val="00A86BC4"/>
    <w:rsid w:val="00AD0ED0"/>
    <w:rsid w:val="00B076A7"/>
    <w:rsid w:val="00B12373"/>
    <w:rsid w:val="00B15164"/>
    <w:rsid w:val="00B409A9"/>
    <w:rsid w:val="00B50BBF"/>
    <w:rsid w:val="00B9022B"/>
    <w:rsid w:val="00BB3E04"/>
    <w:rsid w:val="00BD4727"/>
    <w:rsid w:val="00BE77AE"/>
    <w:rsid w:val="00BF4B49"/>
    <w:rsid w:val="00CF6403"/>
    <w:rsid w:val="00D1503B"/>
    <w:rsid w:val="00D649E4"/>
    <w:rsid w:val="00DA7520"/>
    <w:rsid w:val="00EC113F"/>
    <w:rsid w:val="00EE52D4"/>
    <w:rsid w:val="00F04A50"/>
    <w:rsid w:val="00F859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03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uiPriority w:val="99"/>
    <w:rsid w:val="00D1503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3">
    <w:name w:val="Normal (Web)"/>
    <w:basedOn w:val="a"/>
    <w:uiPriority w:val="99"/>
    <w:rsid w:val="00D1503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uiPriority w:val="99"/>
    <w:rsid w:val="00D1503B"/>
    <w:rPr>
      <w:rFonts w:cs="Times New Roman"/>
    </w:rPr>
  </w:style>
  <w:style w:type="table" w:styleId="a4">
    <w:name w:val="Table Grid"/>
    <w:basedOn w:val="a1"/>
    <w:uiPriority w:val="59"/>
    <w:rsid w:val="005275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5275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3178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A86B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86BC4"/>
    <w:rPr>
      <w:rFonts w:ascii="Calibri" w:eastAsia="Times New Roman" w:hAnsi="Calibri" w:cs="Times New Roman"/>
      <w:lang w:val="en-US"/>
    </w:rPr>
  </w:style>
  <w:style w:type="paragraph" w:styleId="a7">
    <w:name w:val="footer"/>
    <w:basedOn w:val="a"/>
    <w:link w:val="a8"/>
    <w:uiPriority w:val="99"/>
    <w:unhideWhenUsed/>
    <w:rsid w:val="00A86B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86BC4"/>
    <w:rPr>
      <w:rFonts w:ascii="Calibri" w:eastAsia="Times New Roman" w:hAnsi="Calibri" w:cs="Times New Roman"/>
      <w:lang w:val="en-US"/>
    </w:rPr>
  </w:style>
  <w:style w:type="paragraph" w:styleId="a9">
    <w:name w:val="No Spacing"/>
    <w:basedOn w:val="a"/>
    <w:link w:val="aa"/>
    <w:uiPriority w:val="99"/>
    <w:qFormat/>
    <w:rsid w:val="00104A55"/>
    <w:pPr>
      <w:spacing w:after="0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aa">
    <w:name w:val="Без интервала Знак"/>
    <w:link w:val="a9"/>
    <w:uiPriority w:val="99"/>
    <w:rsid w:val="00104A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655F93"/>
    <w:pPr>
      <w:ind w:left="720"/>
      <w:contextualSpacing/>
    </w:pPr>
  </w:style>
  <w:style w:type="paragraph" w:customStyle="1" w:styleId="Default">
    <w:name w:val="Default"/>
    <w:rsid w:val="007315D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A35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3565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03B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uiPriority w:val="99"/>
    <w:rsid w:val="00D1503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3">
    <w:name w:val="Normal (Web)"/>
    <w:basedOn w:val="a"/>
    <w:uiPriority w:val="99"/>
    <w:rsid w:val="00D1503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uiPriority w:val="99"/>
    <w:rsid w:val="00D1503B"/>
    <w:rPr>
      <w:rFonts w:cs="Times New Roman"/>
    </w:rPr>
  </w:style>
  <w:style w:type="table" w:styleId="a4">
    <w:name w:val="Table Grid"/>
    <w:basedOn w:val="a1"/>
    <w:uiPriority w:val="59"/>
    <w:rsid w:val="00527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527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3178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8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12</Pages>
  <Words>5337</Words>
  <Characters>30424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Ренат</dc:creator>
  <cp:lastModifiedBy>7</cp:lastModifiedBy>
  <cp:revision>25</cp:revision>
  <cp:lastPrinted>2020-11-26T09:14:00Z</cp:lastPrinted>
  <dcterms:created xsi:type="dcterms:W3CDTF">2020-02-06T14:13:00Z</dcterms:created>
  <dcterms:modified xsi:type="dcterms:W3CDTF">2020-12-01T10:33:00Z</dcterms:modified>
</cp:coreProperties>
</file>